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82" w:rsidRDefault="00743882" w:rsidP="00847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43900" cy="6096000"/>
            <wp:effectExtent l="0" t="0" r="0" b="0"/>
            <wp:docPr id="1" name="Рисунок 1" descr="C:\Users\User\AppData\Local\Temp\Rar$DIa0.36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365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7A2" w:rsidRPr="008477A2" w:rsidRDefault="008477A2" w:rsidP="008477A2">
      <w:pPr>
        <w:tabs>
          <w:tab w:val="left" w:pos="615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7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рабочей программы</w:t>
      </w:r>
    </w:p>
    <w:p w:rsidR="008477A2" w:rsidRPr="008477A2" w:rsidRDefault="008477A2" w:rsidP="008477A2">
      <w:pPr>
        <w:tabs>
          <w:tab w:val="left" w:pos="615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7A2" w:rsidRPr="008477A2" w:rsidRDefault="008477A2" w:rsidP="008477A2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7A2" w:rsidRPr="008477A2" w:rsidRDefault="008477A2" w:rsidP="008477A2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>Пояснительная записка……………………………………………  3</w:t>
      </w:r>
    </w:p>
    <w:p w:rsidR="008477A2" w:rsidRPr="008477A2" w:rsidRDefault="008477A2" w:rsidP="008477A2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>Планируемые результаты……………………………………</w:t>
      </w:r>
      <w:proofErr w:type="gramStart"/>
      <w:r w:rsidRPr="008477A2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8477A2">
        <w:rPr>
          <w:rFonts w:ascii="Times New Roman" w:eastAsia="Calibri" w:hAnsi="Times New Roman" w:cs="Times New Roman"/>
          <w:sz w:val="28"/>
          <w:szCs w:val="28"/>
        </w:rPr>
        <w:t>.6</w:t>
      </w:r>
    </w:p>
    <w:p w:rsidR="008477A2" w:rsidRPr="008477A2" w:rsidRDefault="008477A2" w:rsidP="008477A2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>Содержание курса…………………………………………………...</w:t>
      </w:r>
      <w:r w:rsidR="00100B1A">
        <w:rPr>
          <w:rFonts w:ascii="Times New Roman" w:eastAsia="Calibri" w:hAnsi="Times New Roman" w:cs="Times New Roman"/>
          <w:sz w:val="28"/>
          <w:szCs w:val="28"/>
        </w:rPr>
        <w:t>8</w:t>
      </w:r>
    </w:p>
    <w:p w:rsidR="008477A2" w:rsidRPr="008477A2" w:rsidRDefault="008477A2" w:rsidP="008477A2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Тематическое планирование………………………………………1</w:t>
      </w:r>
      <w:r w:rsidR="00100B1A">
        <w:rPr>
          <w:rFonts w:ascii="Times New Roman" w:eastAsia="Calibri" w:hAnsi="Times New Roman" w:cs="Times New Roman"/>
          <w:sz w:val="28"/>
          <w:szCs w:val="28"/>
        </w:rPr>
        <w:t>0</w:t>
      </w:r>
    </w:p>
    <w:p w:rsidR="008477A2" w:rsidRPr="008477A2" w:rsidRDefault="008477A2" w:rsidP="008477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литературы……………………………………</w:t>
      </w:r>
      <w:proofErr w:type="gramStart"/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.……..1</w:t>
      </w:r>
      <w:r w:rsidR="00100B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477A2" w:rsidRPr="008477A2" w:rsidRDefault="008477A2" w:rsidP="008477A2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8477A2" w:rsidRPr="008477A2" w:rsidRDefault="008477A2" w:rsidP="008477A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77A2" w:rsidRPr="008477A2" w:rsidRDefault="008477A2" w:rsidP="008477A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77A2" w:rsidRPr="008477A2" w:rsidRDefault="008477A2" w:rsidP="008477A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77A2" w:rsidRPr="008477A2" w:rsidRDefault="008477A2" w:rsidP="008477A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77A2" w:rsidRPr="008477A2" w:rsidRDefault="008477A2" w:rsidP="008477A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77A2" w:rsidRPr="008477A2" w:rsidRDefault="008477A2" w:rsidP="008477A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477A2" w:rsidRPr="008477A2" w:rsidRDefault="008477A2" w:rsidP="008477A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477A2" w:rsidRPr="008477A2" w:rsidRDefault="008477A2" w:rsidP="008477A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477A2" w:rsidRPr="008477A2" w:rsidRDefault="008477A2" w:rsidP="008477A2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1.Пояснительн</w:t>
      </w:r>
      <w:bookmarkStart w:id="0" w:name="_GoBack"/>
      <w:bookmarkEnd w:id="0"/>
      <w:r w:rsidRPr="008477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ая записка</w:t>
      </w:r>
    </w:p>
    <w:p w:rsidR="008477A2" w:rsidRPr="008477A2" w:rsidRDefault="008477A2" w:rsidP="008477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>1.1.Рабочая программа по внеурочной деятельности н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аправление: творческое и физическое развитие баскетбол </w:t>
      </w: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составлена в соответствии со следующими нормативно-правовыми документами: </w:t>
      </w:r>
    </w:p>
    <w:p w:rsidR="008477A2" w:rsidRPr="008477A2" w:rsidRDefault="008477A2" w:rsidP="008477A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-В соответствии с требованиями обновленных федеральных государственных образовательных стандартов начального общего, основного общего образования, утвержденных приказами </w:t>
      </w:r>
      <w:proofErr w:type="spellStart"/>
      <w:r w:rsidRPr="008477A2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(Зарегистрированного в Минюсте России от 05.07.2021 № 64101);</w:t>
      </w:r>
    </w:p>
    <w:p w:rsidR="008477A2" w:rsidRPr="008477A2" w:rsidRDefault="008477A2" w:rsidP="008477A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>-На основании письма заместителя Министра просвещения Российской федерации Т.В. Васильевой от 05.07.2022 №ТВ-1290/03 о методических рекомендациях по организации внеурочной деятельности;</w:t>
      </w:r>
    </w:p>
    <w:p w:rsidR="008477A2" w:rsidRPr="008477A2" w:rsidRDefault="008477A2" w:rsidP="008477A2">
      <w:pPr>
        <w:widowControl w:val="0"/>
        <w:autoSpaceDE w:val="0"/>
        <w:autoSpaceDN w:val="0"/>
        <w:spacing w:after="0" w:line="240" w:lineRule="auto"/>
        <w:ind w:right="748"/>
        <w:rPr>
          <w:rFonts w:ascii="Times New Roman" w:eastAsia="Cambria" w:hAnsi="Times New Roman" w:cs="Times New Roman"/>
          <w:sz w:val="28"/>
          <w:szCs w:val="28"/>
        </w:rPr>
      </w:pPr>
      <w:proofErr w:type="gramStart"/>
      <w:r w:rsidRPr="008477A2">
        <w:rPr>
          <w:rFonts w:ascii="Times New Roman" w:eastAsia="Cambria" w:hAnsi="Times New Roman" w:cs="Times New Roman"/>
          <w:sz w:val="28"/>
          <w:szCs w:val="28"/>
        </w:rPr>
        <w:t>-(</w:t>
      </w:r>
      <w:proofErr w:type="gramEnd"/>
      <w:r w:rsidRPr="008477A2">
        <w:rPr>
          <w:rFonts w:ascii="Times New Roman" w:eastAsia="Cambria" w:hAnsi="Times New Roman" w:cs="Times New Roman"/>
          <w:sz w:val="28"/>
          <w:szCs w:val="28"/>
        </w:rPr>
        <w:t xml:space="preserve">Приказ </w:t>
      </w:r>
      <w:proofErr w:type="spellStart"/>
      <w:r w:rsidRPr="008477A2">
        <w:rPr>
          <w:rFonts w:ascii="Times New Roman" w:eastAsia="Cambria" w:hAnsi="Times New Roman" w:cs="Times New Roman"/>
          <w:sz w:val="28"/>
          <w:szCs w:val="28"/>
        </w:rPr>
        <w:t>Минобрнауки</w:t>
      </w:r>
      <w:proofErr w:type="spellEnd"/>
      <w:r w:rsidRPr="008477A2">
        <w:rPr>
          <w:rFonts w:ascii="Times New Roman" w:eastAsia="Cambria" w:hAnsi="Times New Roman" w:cs="Times New Roman"/>
          <w:sz w:val="28"/>
          <w:szCs w:val="28"/>
        </w:rPr>
        <w:t xml:space="preserve"> России от 06.10.2009 № 373 (ред. от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11.12.2020)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"Об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утверждении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и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введении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в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действие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федерального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государственного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образовательного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стандарта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начального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общего</w:t>
      </w:r>
      <w:r w:rsidRPr="008477A2">
        <w:rPr>
          <w:rFonts w:ascii="Times New Roman" w:eastAsia="Cambria" w:hAnsi="Times New Roman" w:cs="Times New Roman"/>
          <w:spacing w:val="-67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образования");</w:t>
      </w:r>
    </w:p>
    <w:p w:rsidR="008477A2" w:rsidRPr="008477A2" w:rsidRDefault="008477A2" w:rsidP="008477A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от 29.12.2010 №189 “От утверждении </w:t>
      </w:r>
      <w:proofErr w:type="spellStart"/>
      <w:r w:rsidRPr="008477A2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2.4.2.2821-10 “Санитарно-эпидемиологические требования к условиям и организации обучения в общеобразовательных учреждениях”; </w:t>
      </w:r>
    </w:p>
    <w:p w:rsidR="008477A2" w:rsidRPr="008477A2" w:rsidRDefault="008477A2" w:rsidP="008477A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Российской Федерации от 17 декабря 2010 № 1897 “Об утверждении ФГОС ООО”;</w:t>
      </w:r>
    </w:p>
    <w:p w:rsidR="008477A2" w:rsidRPr="008477A2" w:rsidRDefault="008477A2" w:rsidP="008477A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>- Федеральный закон РФ № 273-ФЗ от 29.12.2012 “Об образовании в Российской Федерации”;</w:t>
      </w:r>
    </w:p>
    <w:p w:rsidR="008477A2" w:rsidRPr="008477A2" w:rsidRDefault="008477A2" w:rsidP="008477A2">
      <w:pPr>
        <w:shd w:val="clear" w:color="auto" w:fill="FFFFFF"/>
        <w:spacing w:after="13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>- Концепция духовно-нравственного развития и воспитания личности гражданина России (Электронный ресурс - http://standart.edu.ru/catalog.aspx?CatalogId=4263);</w:t>
      </w:r>
    </w:p>
    <w:p w:rsidR="008477A2" w:rsidRPr="008477A2" w:rsidRDefault="008477A2" w:rsidP="008477A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>-В соответствии с учебным планом МКОУ «</w:t>
      </w:r>
      <w:proofErr w:type="spellStart"/>
      <w:r w:rsidRPr="008477A2">
        <w:rPr>
          <w:rFonts w:ascii="Times New Roman" w:eastAsia="Calibri" w:hAnsi="Times New Roman" w:cs="Times New Roman"/>
          <w:sz w:val="28"/>
          <w:szCs w:val="28"/>
        </w:rPr>
        <w:t>Верхнелюбажская</w:t>
      </w:r>
      <w:proofErr w:type="spellEnd"/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СОШ» на 2022/2023 учебный год</w:t>
      </w:r>
    </w:p>
    <w:p w:rsidR="008477A2" w:rsidRPr="008477A2" w:rsidRDefault="008477A2" w:rsidP="008477A2">
      <w:pPr>
        <w:widowControl w:val="0"/>
        <w:autoSpaceDE w:val="0"/>
        <w:autoSpaceDN w:val="0"/>
        <w:spacing w:before="115" w:after="0" w:line="240" w:lineRule="auto"/>
        <w:ind w:right="154"/>
        <w:rPr>
          <w:rFonts w:ascii="Times New Roman" w:eastAsia="Cambria" w:hAnsi="Times New Roman" w:cs="Times New Roman"/>
          <w:sz w:val="28"/>
          <w:szCs w:val="28"/>
        </w:rPr>
      </w:pP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Программа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разработана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в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соответствии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с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требованиями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планируемых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результатов освоения Программы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основного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общего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lastRenderedPageBreak/>
        <w:t>образования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с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учётом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выбора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участниками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образовательных отношений курсов внеурочной деятельности.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Это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позволяет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обеспечить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единство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обязательных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требований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ФГОС</w:t>
      </w:r>
      <w:r w:rsidRPr="008477A2">
        <w:rPr>
          <w:rFonts w:ascii="Times New Roman" w:eastAsia="Cambria" w:hAnsi="Times New Roman" w:cs="Times New Roman"/>
          <w:spacing w:val="38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во</w:t>
      </w:r>
      <w:r w:rsidRPr="008477A2">
        <w:rPr>
          <w:rFonts w:ascii="Times New Roman" w:eastAsia="Cambria" w:hAnsi="Times New Roman" w:cs="Times New Roman"/>
          <w:spacing w:val="38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всём</w:t>
      </w:r>
      <w:r w:rsidRPr="008477A2"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пространстве</w:t>
      </w:r>
      <w:r w:rsidRPr="008477A2">
        <w:rPr>
          <w:rFonts w:ascii="Times New Roman" w:eastAsia="Cambria" w:hAnsi="Times New Roman" w:cs="Times New Roman"/>
          <w:spacing w:val="38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школьного</w:t>
      </w:r>
      <w:r w:rsidRPr="008477A2">
        <w:rPr>
          <w:rFonts w:ascii="Times New Roman" w:eastAsia="Cambria" w:hAnsi="Times New Roman" w:cs="Times New Roman"/>
          <w:spacing w:val="38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образования:</w:t>
      </w:r>
      <w:r w:rsidRPr="008477A2">
        <w:rPr>
          <w:rFonts w:ascii="Times New Roman" w:eastAsia="Cambria" w:hAnsi="Times New Roman" w:cs="Times New Roman"/>
          <w:spacing w:val="39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не</w:t>
      </w:r>
      <w:r w:rsidRPr="008477A2">
        <w:rPr>
          <w:rFonts w:ascii="Times New Roman" w:eastAsia="Cambria" w:hAnsi="Times New Roman" w:cs="Times New Roman"/>
          <w:spacing w:val="38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только</w:t>
      </w:r>
      <w:r w:rsidRPr="008477A2">
        <w:rPr>
          <w:rFonts w:ascii="Times New Roman" w:eastAsia="Cambria" w:hAnsi="Times New Roman" w:cs="Times New Roman"/>
          <w:spacing w:val="-44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на</w:t>
      </w:r>
      <w:r w:rsidRPr="008477A2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уроке,</w:t>
      </w:r>
      <w:r w:rsidRPr="008477A2">
        <w:rPr>
          <w:rFonts w:ascii="Times New Roman" w:eastAsia="Cambria" w:hAnsi="Times New Roman" w:cs="Times New Roman"/>
          <w:spacing w:val="27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но</w:t>
      </w:r>
      <w:r w:rsidRPr="008477A2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и</w:t>
      </w:r>
      <w:r w:rsidRPr="008477A2">
        <w:rPr>
          <w:rFonts w:ascii="Times New Roman" w:eastAsia="Cambria" w:hAnsi="Times New Roman" w:cs="Times New Roman"/>
          <w:spacing w:val="27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за</w:t>
      </w:r>
      <w:r w:rsidRPr="008477A2">
        <w:rPr>
          <w:rFonts w:ascii="Times New Roman" w:eastAsia="Cambria" w:hAnsi="Times New Roman" w:cs="Times New Roman"/>
          <w:spacing w:val="27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его</w:t>
      </w:r>
      <w:r w:rsidRPr="008477A2">
        <w:rPr>
          <w:rFonts w:ascii="Times New Roman" w:eastAsia="Cambria" w:hAnsi="Times New Roman" w:cs="Times New Roman"/>
          <w:spacing w:val="26"/>
          <w:w w:val="105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w w:val="105"/>
          <w:sz w:val="28"/>
          <w:szCs w:val="28"/>
        </w:rPr>
        <w:t>пределами</w:t>
      </w:r>
      <w:r w:rsidRPr="008477A2">
        <w:rPr>
          <w:rFonts w:ascii="Times New Roman" w:eastAsia="Cambria" w:hAnsi="Times New Roman" w:cs="Times New Roman"/>
          <w:w w:val="174"/>
          <w:sz w:val="28"/>
          <w:szCs w:val="28"/>
        </w:rPr>
        <w:t xml:space="preserve"> </w:t>
      </w:r>
    </w:p>
    <w:p w:rsidR="008477A2" w:rsidRPr="008477A2" w:rsidRDefault="008477A2" w:rsidP="008477A2">
      <w:pPr>
        <w:widowControl w:val="0"/>
        <w:autoSpaceDE w:val="0"/>
        <w:autoSpaceDN w:val="0"/>
        <w:spacing w:after="0" w:line="240" w:lineRule="auto"/>
        <w:ind w:left="156" w:right="154" w:firstLine="2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Cambria" w:hAnsi="Times New Roman" w:cs="Times New Roman"/>
          <w:b/>
          <w:w w:val="105"/>
          <w:sz w:val="28"/>
          <w:szCs w:val="28"/>
        </w:rPr>
        <w:t>1.2.Актуальность</w:t>
      </w:r>
      <w:r w:rsidRPr="008477A2">
        <w:rPr>
          <w:rFonts w:ascii="Times New Roman" w:eastAsia="Cambria" w:hAnsi="Times New Roman" w:cs="Times New Roman"/>
          <w:spacing w:val="1"/>
          <w:w w:val="105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Волейбол – один из игровых видов спорта в программах физического воспитания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обучающихся общеобразовательных учреждений. Он включён в урочные занятия, широко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 xml:space="preserve">практикуется во внеклассной </w:t>
      </w:r>
      <w:proofErr w:type="gramStart"/>
      <w:r w:rsidRPr="008477A2">
        <w:rPr>
          <w:rStyle w:val="fontstyle01"/>
          <w:sz w:val="28"/>
          <w:szCs w:val="28"/>
        </w:rPr>
        <w:t xml:space="preserve">и 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нешкольной</w:t>
      </w:r>
      <w:proofErr w:type="gramEnd"/>
      <w:r w:rsidRPr="008477A2">
        <w:rPr>
          <w:rStyle w:val="fontstyle01"/>
          <w:sz w:val="28"/>
          <w:szCs w:val="28"/>
        </w:rPr>
        <w:t xml:space="preserve"> работе – это занятия в спортивной секции по волейболу,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 xml:space="preserve">физкультурно-массовые и спортивные 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мероприятия (соревнования в общеобразовательном</w:t>
      </w:r>
      <w:r>
        <w:rPr>
          <w:rStyle w:val="fontstyle01"/>
          <w:sz w:val="28"/>
          <w:szCs w:val="28"/>
        </w:rPr>
        <w:t xml:space="preserve">  </w:t>
      </w:r>
      <w:r w:rsidRPr="008477A2">
        <w:rPr>
          <w:rStyle w:val="fontstyle01"/>
          <w:sz w:val="28"/>
          <w:szCs w:val="28"/>
        </w:rPr>
        <w:t>учреждении, на уровне района, округа, матчевые встречи и т.п.).</w:t>
      </w:r>
      <w:r w:rsidRPr="008477A2">
        <w:rPr>
          <w:color w:val="000000"/>
          <w:sz w:val="28"/>
          <w:szCs w:val="28"/>
        </w:rPr>
        <w:br/>
      </w:r>
      <w:r w:rsidRPr="008477A2">
        <w:rPr>
          <w:rStyle w:val="fontstyle01"/>
          <w:sz w:val="28"/>
          <w:szCs w:val="28"/>
        </w:rPr>
        <w:t>Чтобы играть в волейбол, необходимо уметь быстро выполнять двигательные действия,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высоко прыгать, мгновенно менять направление и скорость движения, обладать ловкостью и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выносливостью. Занятия волейболом улучшают работу сердечнососудистой и дыхательной систем,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укрепляют костную систему, развивают подвижность суставов, увеличивают силу и эластичность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мышц. Постоянное взаимодействие с мячом способствует улучшению глубинного и</w:t>
      </w:r>
      <w:r w:rsidRPr="008477A2">
        <w:rPr>
          <w:color w:val="000000"/>
          <w:sz w:val="28"/>
          <w:szCs w:val="28"/>
        </w:rPr>
        <w:br/>
      </w:r>
      <w:r w:rsidRPr="008477A2">
        <w:rPr>
          <w:rStyle w:val="fontstyle01"/>
          <w:sz w:val="28"/>
          <w:szCs w:val="28"/>
        </w:rPr>
        <w:t>периферического зрения, точности и ориентировке в пространстве. Развивается двигательная реакция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на зрительные и слуховые сигналы. Игра в волейбол требует от занимающихся максимального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проявления физических возможностей, волевых усилий и умения пользоваться приобретёнными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навыками. Проявляются положительные эмоции: жизнерадостность, бодрость, желание победить.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Развивается чувство ответственности, коллективизма, скорость принятия решений. Благодаря своей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эмоциональности игра в волейбол представляет собой средство не только физического развития, но и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активного отдыха. Широкому распространению волейбола содействует несложное оборудование:</w:t>
      </w:r>
      <w:r>
        <w:rPr>
          <w:rStyle w:val="fontstyle01"/>
          <w:sz w:val="28"/>
          <w:szCs w:val="28"/>
        </w:rPr>
        <w:t xml:space="preserve"> </w:t>
      </w:r>
      <w:r w:rsidRPr="008477A2">
        <w:rPr>
          <w:rStyle w:val="fontstyle01"/>
          <w:sz w:val="28"/>
          <w:szCs w:val="28"/>
        </w:rPr>
        <w:t>небольшая площадка, сетка, мяч</w:t>
      </w:r>
      <w:r>
        <w:rPr>
          <w:rStyle w:val="fontstyle01"/>
          <w:sz w:val="28"/>
          <w:szCs w:val="28"/>
        </w:rPr>
        <w:t xml:space="preserve">. </w:t>
      </w:r>
      <w:r w:rsidRPr="008477A2">
        <w:rPr>
          <w:rFonts w:ascii="Times New Roman" w:eastAsia="Calibri" w:hAnsi="Times New Roman" w:cs="Times New Roman"/>
          <w:sz w:val="28"/>
          <w:szCs w:val="28"/>
        </w:rPr>
        <w:t>Здоровый</w:t>
      </w:r>
      <w:r w:rsidRPr="008477A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libri" w:hAnsi="Times New Roman" w:cs="Times New Roman"/>
          <w:sz w:val="28"/>
          <w:szCs w:val="28"/>
        </w:rPr>
        <w:t>образ</w:t>
      </w:r>
      <w:r w:rsidRPr="008477A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libri" w:hAnsi="Times New Roman" w:cs="Times New Roman"/>
          <w:sz w:val="28"/>
          <w:szCs w:val="28"/>
        </w:rPr>
        <w:t>жизни,</w:t>
      </w:r>
      <w:r w:rsidRPr="008477A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libri" w:hAnsi="Times New Roman" w:cs="Times New Roman"/>
          <w:sz w:val="28"/>
          <w:szCs w:val="28"/>
        </w:rPr>
        <w:t>предусматривающий</w:t>
      </w:r>
      <w:r w:rsidRPr="008477A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libri" w:hAnsi="Times New Roman" w:cs="Times New Roman"/>
          <w:sz w:val="28"/>
          <w:szCs w:val="28"/>
        </w:rPr>
        <w:t>активные</w:t>
      </w:r>
      <w:r w:rsidRPr="008477A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libri" w:hAnsi="Times New Roman" w:cs="Times New Roman"/>
          <w:sz w:val="28"/>
          <w:szCs w:val="28"/>
        </w:rPr>
        <w:t>занятия</w:t>
      </w:r>
      <w:r w:rsidRPr="008477A2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libri" w:hAnsi="Times New Roman" w:cs="Times New Roman"/>
          <w:sz w:val="28"/>
          <w:szCs w:val="28"/>
        </w:rPr>
        <w:t>спортом</w:t>
      </w:r>
      <w:r w:rsidRPr="008477A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7A2">
        <w:rPr>
          <w:rFonts w:ascii="Times New Roman" w:eastAsia="Calibri" w:hAnsi="Times New Roman" w:cs="Times New Roman"/>
          <w:sz w:val="28"/>
          <w:szCs w:val="28"/>
        </w:rPr>
        <w:t>и</w:t>
      </w:r>
      <w:r w:rsidRPr="008477A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477A2">
        <w:rPr>
          <w:rFonts w:ascii="Times New Roman" w:eastAsia="Calibri" w:hAnsi="Times New Roman" w:cs="Times New Roman"/>
          <w:sz w:val="28"/>
          <w:szCs w:val="28"/>
        </w:rPr>
        <w:t>регулярное участие</w:t>
      </w:r>
      <w:r w:rsidRPr="008477A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8477A2">
        <w:rPr>
          <w:rFonts w:ascii="Times New Roman" w:eastAsia="Calibri" w:hAnsi="Times New Roman" w:cs="Times New Roman"/>
          <w:sz w:val="28"/>
          <w:szCs w:val="28"/>
        </w:rPr>
        <w:t>в</w:t>
      </w:r>
      <w:r w:rsidRPr="008477A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8477A2">
        <w:rPr>
          <w:rFonts w:ascii="Times New Roman" w:eastAsia="Calibri" w:hAnsi="Times New Roman" w:cs="Times New Roman"/>
          <w:sz w:val="28"/>
          <w:szCs w:val="28"/>
        </w:rPr>
        <w:t>спортивных соревнованиях.</w:t>
      </w:r>
      <w:r w:rsidRPr="00847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внеурочной деятельности баскетбол разработана с помощью комплексной программы физического воспитания учащихся 1-11 классов образовательных учреждений В.И. Ляха (2010г.), допущенной Министерством образования и науки Российской Федерации.</w:t>
      </w:r>
    </w:p>
    <w:p w:rsidR="008477A2" w:rsidRPr="008477A2" w:rsidRDefault="008477A2" w:rsidP="008477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 Режим и число занятий</w:t>
      </w:r>
    </w:p>
    <w:p w:rsidR="008477A2" w:rsidRPr="008477A2" w:rsidRDefault="008477A2" w:rsidP="008477A2">
      <w:pPr>
        <w:widowControl w:val="0"/>
        <w:autoSpaceDE w:val="0"/>
        <w:autoSpaceDN w:val="0"/>
        <w:spacing w:before="158" w:after="0" w:line="240" w:lineRule="auto"/>
        <w:ind w:right="749"/>
        <w:rPr>
          <w:rFonts w:ascii="Times New Roman" w:eastAsia="Cambria" w:hAnsi="Times New Roman" w:cs="Times New Roman"/>
          <w:sz w:val="28"/>
          <w:szCs w:val="28"/>
        </w:rPr>
      </w:pPr>
      <w:r w:rsidRPr="008477A2">
        <w:rPr>
          <w:rFonts w:ascii="Times New Roman" w:eastAsia="Cambria" w:hAnsi="Times New Roman" w:cs="Times New Roman"/>
          <w:sz w:val="28"/>
          <w:szCs w:val="28"/>
        </w:rPr>
        <w:t>В соответствии с учебным планом МКОУ «</w:t>
      </w:r>
      <w:proofErr w:type="spellStart"/>
      <w:r w:rsidRPr="008477A2">
        <w:rPr>
          <w:rFonts w:ascii="Times New Roman" w:eastAsia="Cambria" w:hAnsi="Times New Roman" w:cs="Times New Roman"/>
          <w:sz w:val="28"/>
          <w:szCs w:val="28"/>
        </w:rPr>
        <w:t>Верхнелюбажская</w:t>
      </w:r>
      <w:proofErr w:type="spellEnd"/>
      <w:r w:rsidRPr="008477A2">
        <w:rPr>
          <w:rFonts w:ascii="Times New Roman" w:eastAsia="Cambria" w:hAnsi="Times New Roman" w:cs="Times New Roman"/>
          <w:sz w:val="28"/>
          <w:szCs w:val="28"/>
        </w:rPr>
        <w:t xml:space="preserve"> СОШ» на 2022/2023 учебный год рабочая программа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внеурочной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деятельности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направление: творческое и физическое развитие баскетбол</w:t>
      </w:r>
      <w:r w:rsidRPr="008477A2">
        <w:rPr>
          <w:rFonts w:ascii="Times New Roman" w:eastAsia="Cambria" w:hAnsi="Times New Roman" w:cs="Times New Roman"/>
          <w:sz w:val="28"/>
          <w:szCs w:val="28"/>
        </w:rPr>
        <w:t xml:space="preserve"> рассчитана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на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1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час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в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неделю</w:t>
      </w:r>
      <w:r w:rsidRPr="008477A2">
        <w:rPr>
          <w:rFonts w:ascii="Times New Roman" w:eastAsia="Cambria" w:hAnsi="Times New Roman" w:cs="Times New Roman"/>
          <w:spacing w:val="-3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(34</w:t>
      </w:r>
      <w:r w:rsidRPr="008477A2">
        <w:rPr>
          <w:rFonts w:ascii="Times New Roman" w:eastAsia="Cambria" w:hAnsi="Times New Roman" w:cs="Times New Roman"/>
          <w:spacing w:val="1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часа в</w:t>
      </w:r>
      <w:r w:rsidRPr="008477A2">
        <w:rPr>
          <w:rFonts w:ascii="Times New Roman" w:eastAsia="Cambria" w:hAnsi="Times New Roman" w:cs="Times New Roman"/>
          <w:spacing w:val="-2"/>
          <w:sz w:val="28"/>
          <w:szCs w:val="28"/>
        </w:rPr>
        <w:t xml:space="preserve"> </w:t>
      </w:r>
      <w:r w:rsidRPr="008477A2">
        <w:rPr>
          <w:rFonts w:ascii="Times New Roman" w:eastAsia="Cambria" w:hAnsi="Times New Roman" w:cs="Times New Roman"/>
          <w:sz w:val="28"/>
          <w:szCs w:val="28"/>
        </w:rPr>
        <w:t>год)</w:t>
      </w:r>
    </w:p>
    <w:p w:rsidR="008477A2" w:rsidRPr="008477A2" w:rsidRDefault="008477A2" w:rsidP="00847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внеурочной деятельности по направлению: творчес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и физическое развитие волей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обучающихся 5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proofErr w:type="spellStart"/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 е. 40 минут.</w:t>
      </w:r>
      <w:r w:rsidRPr="00847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8477A2" w:rsidRDefault="008477A2" w:rsidP="008477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847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Цель и задачи  </w:t>
      </w:r>
    </w:p>
    <w:p w:rsidR="008477A2" w:rsidRPr="008477A2" w:rsidRDefault="003E6A5E" w:rsidP="008477A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t>укрепление здоровья, физического развития и подготовленности,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br/>
        <w:t>воспитание личностных качеств, освоение и совершенствование жизненно важных двигательных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br/>
        <w:t>навыков, основ спортивной техники избранного вида спорта.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Основными </w:t>
      </w:r>
      <w:r w:rsidR="008477A2" w:rsidRPr="008477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задачами 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t>программы являются: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7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укрепление здоровья;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7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правильному физическому развитию;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7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приобретение необходимых теоретических знаний;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7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основными приемами техники и тактики игры;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7A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воли, смелости, настойчивости, дисциплинированности, коллективизма, чувства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br/>
        <w:t>дружбы;</w:t>
      </w:r>
      <w:r w:rsidR="008477A2" w:rsidRPr="008477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t xml:space="preserve"> привитие ученикам организаторских навыков;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специальной, физической, тактической подготовки школьников по волейболу;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477A2" w:rsidRPr="008477A2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учащихся к соревнованиям по волейболу;</w:t>
      </w:r>
      <w:r w:rsidR="008477A2" w:rsidRPr="00847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77A2" w:rsidRPr="008477A2" w:rsidRDefault="008477A2" w:rsidP="00847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1.5.Формы подведения итогов </w:t>
      </w:r>
    </w:p>
    <w:p w:rsidR="008477A2" w:rsidRDefault="008477A2" w:rsidP="00847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освоить следующие способности, физические упражнения и принимать участие в соревнованиях, днях здоровья.</w:t>
      </w:r>
    </w:p>
    <w:p w:rsidR="003E6A5E" w:rsidRDefault="003E6A5E" w:rsidP="00847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6252"/>
        <w:gridCol w:w="1701"/>
        <w:gridCol w:w="2111"/>
      </w:tblGrid>
      <w:tr w:rsidR="003E6A5E" w:rsidRPr="003E6A5E" w:rsidTr="003E6A5E">
        <w:trPr>
          <w:trHeight w:val="555"/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Физические спocoбнocти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Физические упражнения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Девочки</w:t>
            </w:r>
          </w:p>
        </w:tc>
      </w:tr>
      <w:tr w:rsidR="003E6A5E" w:rsidRPr="003E6A5E" w:rsidTr="003E6A5E">
        <w:trPr>
          <w:trHeight w:val="383"/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Бег 30 м с высокого старта c опорой на руку,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5,2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6,0</w:t>
            </w:r>
          </w:p>
        </w:tc>
      </w:tr>
      <w:tr w:rsidR="003E6A5E" w:rsidRPr="003E6A5E" w:rsidTr="003E6A5E">
        <w:trPr>
          <w:trHeight w:val="946"/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lastRenderedPageBreak/>
              <w:t>Силовые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Прыжок в длину c места, см</w:t>
            </w:r>
          </w:p>
          <w:p w:rsidR="003E6A5E" w:rsidRPr="003E6A5E" w:rsidRDefault="003E6A5E" w:rsidP="003E6A5E">
            <w:pPr>
              <w:widowControl w:val="0"/>
              <w:spacing w:after="0" w:line="240" w:lineRule="auto"/>
              <w:ind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Сгибание рук в висе лежа (кол-во раз)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195</w:t>
            </w:r>
          </w:p>
          <w:p w:rsidR="003E6A5E" w:rsidRPr="003E6A5E" w:rsidRDefault="003E6A5E" w:rsidP="003E6A5E">
            <w:pPr>
              <w:widowControl w:val="0"/>
              <w:spacing w:after="0" w:line="240" w:lineRule="auto"/>
              <w:ind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   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185</w:t>
            </w:r>
          </w:p>
          <w:p w:rsidR="003E6A5E" w:rsidRPr="003E6A5E" w:rsidRDefault="003E6A5E" w:rsidP="003E6A5E">
            <w:pPr>
              <w:widowControl w:val="0"/>
              <w:spacing w:after="0" w:line="240" w:lineRule="auto"/>
              <w:ind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   20</w:t>
            </w:r>
          </w:p>
        </w:tc>
      </w:tr>
      <w:tr w:rsidR="003E6A5E" w:rsidRPr="003E6A5E" w:rsidTr="003E6A5E">
        <w:trPr>
          <w:trHeight w:val="840"/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К выносливости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Бег 2000 м</w:t>
            </w:r>
          </w:p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Передвижение на лыжах 3 км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Без учета времени</w:t>
            </w:r>
          </w:p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Без учета времени</w:t>
            </w:r>
          </w:p>
        </w:tc>
      </w:tr>
      <w:tr w:rsidR="003E6A5E" w:rsidRPr="003E6A5E" w:rsidTr="003E6A5E">
        <w:trPr>
          <w:trHeight w:val="268"/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К координации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Челночный бег 3 х 10 м,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9,5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5E" w:rsidRPr="003E6A5E" w:rsidRDefault="003E6A5E" w:rsidP="003E6A5E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</w:pPr>
            <w:r w:rsidRPr="003E6A5E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>10,0</w:t>
            </w:r>
          </w:p>
        </w:tc>
      </w:tr>
    </w:tbl>
    <w:p w:rsidR="008477A2" w:rsidRPr="008477A2" w:rsidRDefault="008477A2" w:rsidP="008477A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b/>
          <w:sz w:val="28"/>
          <w:szCs w:val="28"/>
        </w:rPr>
        <w:t>2. Планируемые результаты</w:t>
      </w:r>
    </w:p>
    <w:p w:rsidR="008477A2" w:rsidRPr="008477A2" w:rsidRDefault="008477A2" w:rsidP="008477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E6A5E">
        <w:rPr>
          <w:rFonts w:ascii="Times New Roman" w:eastAsia="Calibri" w:hAnsi="Times New Roman" w:cs="Times New Roman"/>
          <w:sz w:val="28"/>
          <w:szCs w:val="28"/>
        </w:rPr>
        <w:t>окончании изучения курса «Волей</w:t>
      </w:r>
      <w:r w:rsidRPr="008477A2">
        <w:rPr>
          <w:rFonts w:ascii="Times New Roman" w:eastAsia="Calibri" w:hAnsi="Times New Roman" w:cs="Times New Roman"/>
          <w:sz w:val="28"/>
          <w:szCs w:val="28"/>
        </w:rPr>
        <w:t>бол» должны быть достигнуты определенные результаты.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включают готовность и способность учащихся к саморазвитию, </w:t>
      </w:r>
      <w:proofErr w:type="spellStart"/>
      <w:r w:rsidRPr="008477A2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и отражают: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формирование чувства гордости за свою Родину, формирование ценностей многонационального российского общества;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формирование уважительного отношения к иному мнению, истории и культуре других народов;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развитие мотивов учебной деятельности и формирование личностного смысла учения;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формирование эстетических потребностей, ценностей и чувств;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развитие этических качеств, доброжелательности и эмоционально-нравственной отзывчивости, понимания и сопереживания чувствам других людей;   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формирование установки на безопасный, здоровый образ жизни.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477A2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8477A2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</w:t>
      </w: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включают освоенные школьниками универсальные учебные действия (познавательные, регулятивные, коммуникативные), которые обеспечивают овладение ключевыми компетенциями, составляющими основу умения учиться, </w:t>
      </w:r>
      <w:proofErr w:type="spellStart"/>
      <w:r w:rsidRPr="008477A2">
        <w:rPr>
          <w:rFonts w:ascii="Times New Roman" w:eastAsia="Calibri" w:hAnsi="Times New Roman" w:cs="Times New Roman"/>
          <w:sz w:val="28"/>
          <w:szCs w:val="28"/>
        </w:rPr>
        <w:t>межпредметные</w:t>
      </w:r>
      <w:proofErr w:type="spellEnd"/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понятия и отражают: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овладение способностью принимать и сохранять цели и задачи учебной деятельности, поиска средств ее осуществления;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готовность конструктивно разрешать конфликты посредством учета интересов сторон и сотрудничества;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овладение базовыми предметными и </w:t>
      </w:r>
      <w:proofErr w:type="spellStart"/>
      <w:r w:rsidRPr="008477A2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включают освоенный школьниками в процессе изучения данного предмета опыт деятельности по получению нового знания, его преобразованию, применению и отражают: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овладение умениями организовать </w:t>
      </w:r>
      <w:proofErr w:type="spellStart"/>
      <w:r w:rsidRPr="008477A2">
        <w:rPr>
          <w:rFonts w:ascii="Times New Roman" w:eastAsia="Calibri" w:hAnsi="Times New Roman" w:cs="Times New Roman"/>
          <w:sz w:val="28"/>
          <w:szCs w:val="28"/>
        </w:rPr>
        <w:t>здоровьесберегающую</w:t>
      </w:r>
      <w:proofErr w:type="spellEnd"/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взаимодействие со сверстниками по правилам проведения подвижных игр и соревнований;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выполнение простейших акробатических и гимнастических комбинаций на высоком качественном уровне; характеристику признаков технического исполнения;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77A2">
        <w:rPr>
          <w:rFonts w:ascii="Times New Roman" w:eastAsia="Calibri" w:hAnsi="Times New Roman" w:cs="Times New Roman"/>
          <w:sz w:val="28"/>
          <w:szCs w:val="28"/>
        </w:rPr>
        <w:t xml:space="preserve">   - выполнение технических действий из базовых видов спорта; применение их в игровой и соревновательной деятельности.</w:t>
      </w:r>
      <w:r w:rsidRPr="008477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477A2" w:rsidRPr="008477A2" w:rsidRDefault="008477A2" w:rsidP="008477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7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Ожидаемые результаты</w:t>
      </w:r>
      <w:r w:rsidRPr="00847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</w:t>
      </w:r>
      <w:r w:rsidR="003E6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ательная программа секции волей</w:t>
      </w:r>
      <w:r w:rsidRPr="00847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 ориентирована на достижении результатов трех уровней:</w:t>
      </w:r>
      <w:r w:rsidRPr="008477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7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уровень результатов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приобретение школьникам знаний, понимания социальной реальности.</w:t>
      </w:r>
      <w:r w:rsidRPr="008477A2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результатов первого уровня используются следующие </w:t>
      </w:r>
      <w:r w:rsidRPr="00847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деятельности: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познавательные беседы, встречи с действующими спортсменами и ветеранами спорта.</w:t>
      </w:r>
      <w:r w:rsidRPr="008477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7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уровень результатов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позитивных отношений школьника к базовым ценностям. Для достижения результатов второго уровня используются следующие </w:t>
      </w:r>
      <w:r w:rsidRPr="008477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деятельности: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занятия, упражнения игры.                                                                                          </w:t>
      </w:r>
      <w:r w:rsidRPr="008477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уровень результатов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получение школьником опыта самостоятельного действия. Для достижения результатов третьего уровня используются следующие формы деятельности: эстаф</w:t>
      </w:r>
      <w:r w:rsidR="003E6A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 и игры с элементами волейбо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те</w:t>
      </w:r>
      <w:r w:rsidR="003E6A5E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хники, соревнования «Мини-волей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бол» 1х1.</w:t>
      </w:r>
    </w:p>
    <w:p w:rsidR="008477A2" w:rsidRPr="008477A2" w:rsidRDefault="008477A2" w:rsidP="008477A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8477A2" w:rsidRPr="008477A2" w:rsidRDefault="008477A2" w:rsidP="008477A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знать: назначение разметки игровой площадки; простейшие игровые </w:t>
      </w:r>
      <w:r w:rsidR="003E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(способы </w:t>
      </w:r>
      <w:proofErr w:type="gramStart"/>
      <w:r w:rsidR="003E6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перемещений,  передачи</w:t>
      </w:r>
      <w:proofErr w:type="gramEnd"/>
      <w:r w:rsidR="003E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приема мяча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); правила игры.</w:t>
      </w:r>
    </w:p>
    <w:p w:rsidR="008477A2" w:rsidRPr="008477A2" w:rsidRDefault="008477A2" w:rsidP="008477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Сформировать позитивное отно</w:t>
      </w:r>
      <w:r w:rsidR="003E6A5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учащихся к занятиям волей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болом, к необходимости развития физических качеств, к самосовершенствованию технических приемов игры.</w:t>
      </w:r>
    </w:p>
    <w:p w:rsidR="008477A2" w:rsidRPr="008477A2" w:rsidRDefault="008477A2" w:rsidP="008477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Учащиеся должны получить опыт: - взаимодействия с ровесниками; - ставить цель и добиваться результата; участия в соревнованиях.</w:t>
      </w:r>
    </w:p>
    <w:p w:rsidR="008477A2" w:rsidRDefault="008477A2" w:rsidP="008477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77A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3.Содержание   курса</w:t>
      </w:r>
    </w:p>
    <w:p w:rsidR="003E6A5E" w:rsidRDefault="003F30D2" w:rsidP="00847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Техника и тактика игры (22</w:t>
      </w:r>
      <w:r w:rsidR="003E6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3E6A5E" w:rsidRPr="003E6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100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</w:t>
      </w:r>
      <w:r w:rsidR="003E6A5E" w:rsidRPr="003E6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3E6A5E" w:rsidRPr="003E6A5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3E6A5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E6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действия: выбор места для выполнения нижней подачи; выбор места для второй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  <w:t>передачи и в зоне 3.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6A5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Групповые действия. Взаимодействие игроков передней линии: игрока зоны 4 с игроком зоны </w:t>
      </w:r>
      <w:proofErr w:type="gramStart"/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3,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  <w:t>игрока</w:t>
      </w:r>
      <w:proofErr w:type="gramEnd"/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зоны 2 с игроком зоны 3 ( при первой передаче ). Взаимодействие игроков зон 6, 5 и 1 с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игроком зоны </w:t>
      </w:r>
      <w:proofErr w:type="gramStart"/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6A5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E6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Командные действия. Прием нижней подачи и первая передача в зону 3, вторая передача игроку, к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которому передающий обращен </w:t>
      </w:r>
      <w:proofErr w:type="gramStart"/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лицом.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6A5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Тактика защиты. Выбор места при приеме нижней подачи. Расположение игроков при приеме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  <w:t>подачи, когда вторую передачу выполняет игрок зоны 3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6A5E" w:rsidRPr="003E6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Техника игры (7</w:t>
      </w:r>
      <w:r w:rsidR="00100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6A5E" w:rsidRPr="003E6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100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асов)</w:t>
      </w:r>
      <w:r w:rsidR="003E6A5E" w:rsidRPr="003E6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СФП- Специальная физическая подготовка (для определённого вида спорта)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6A5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техникой передвижения и стоек. Стойка игрока (исходные положения</w:t>
      </w:r>
      <w:proofErr w:type="gramStart"/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3E6A5E" w:rsidRPr="003E6A5E">
        <w:rPr>
          <w:rFonts w:ascii="Times New Roman" w:hAnsi="Times New Roman" w:cs="Times New Roman"/>
          <w:sz w:val="28"/>
          <w:szCs w:val="28"/>
        </w:rPr>
        <w:br/>
      </w:r>
      <w:r w:rsidR="003E6A5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Ходьба, бег, перемещаясь лицом вперед. Перемещения переставными шагами: лицом, </w:t>
      </w:r>
      <w:proofErr w:type="gramStart"/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правым,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  <w:t>левым</w:t>
      </w:r>
      <w:proofErr w:type="gramEnd"/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боком вперед. Сочетание способов перемещений.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6A5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Овладение техникой приема и передач мяча сверху двумя руками;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передача мяча,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Прием и передача мяча снизу, прием и передача мяча двумя руками сверху (на месте и в движении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приставными шагами).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Передачи мяча после перемещения из зоны в зону.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Прием мяча на задней линии.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Передача двумя руками сверху на месте.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Передача двумя руками сверху на месте и после передачи вперед.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Прием мяча снизу двумя руками над собой.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Прием мяча снизу двумя руками над собой и через сетку.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Передача мяча сверху двумя руками в прыжке в парах.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Передача мяча сверху двумя руками в прыжке в тройках.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Прием мяча снизу в группе.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действия при подаче.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игроков первой линии.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Взаимодействие игроков второй линии.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Тактические действия при выполнении второй передачи, после приёма мяча с подачи.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техникой подачи: нижняя прямая подача; через сетку; подача в стенку, через сетку с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  <w:t>расстояния 9 м; подача через сетку из-за лицевой линии; подача нижняя боковая.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Нападающие удары. Прямой нападающий удар сильнейшей рукой </w:t>
      </w:r>
      <w:proofErr w:type="gramStart"/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( овладение</w:t>
      </w:r>
      <w:proofErr w:type="gramEnd"/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режимом разбега,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  <w:t>прыжок вверх толчком двух ног: с места, с 1, 2, 3 шагов разбега, удар кистью по мячу ).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техникой подачи. Нижняя прямая подача на расстоянии 3-6 м от сетки.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Прием мяча, отраженного сеткой.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E6A5E" w:rsidRPr="003E6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физическая подготовка</w:t>
      </w:r>
      <w:r w:rsidR="003E6A5E" w:rsidRPr="003E6A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(5 </w:t>
      </w:r>
      <w:r w:rsidR="003E6A5E" w:rsidRPr="00100B1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ч</w:t>
      </w:r>
      <w:r w:rsidR="00100B1A" w:rsidRPr="00100B1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асов</w:t>
      </w:r>
      <w:r w:rsidR="003E6A5E" w:rsidRPr="00100B1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  <w:r w:rsidR="003E6A5E" w:rsidRPr="003E6A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В разделе «Общая физическая подготовка» даны упражнения,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  <w:t>которые способствуют формированию общей культуры движений, подготавливают организм к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  <w:t>физической деятельности, развивают определенные двигательные качества.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для развития физических способностей: скоростных, силовых, выносливости,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  <w:t>координационных, скоростно-силовых.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Гимнастические упражнения.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без предметов: для мышц рук и плечевого 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Для мышц ног, брюшного пресса, тазобедренного сустава, туловища и шеи.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со скакалками.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Чередование упражнений руками, ногами – различные броски, выпрыгивание вверх с мячом,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  <w:t>зажатым голеностопными суставами; в положении сидя, лежа – поднимание ног с мячом.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Легкоатлетические упражнения. Бег с ускорением до 30 м. </w:t>
      </w:r>
      <w:proofErr w:type="gramStart"/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>Прыжки :</w:t>
      </w:r>
      <w:proofErr w:type="gramEnd"/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t xml:space="preserve"> с места в длину, вверх.</w:t>
      </w:r>
      <w:r w:rsidR="003E6A5E" w:rsidRPr="003E6A5E">
        <w:rPr>
          <w:rFonts w:ascii="Times New Roman" w:hAnsi="Times New Roman" w:cs="Times New Roman"/>
          <w:color w:val="000000"/>
          <w:sz w:val="28"/>
          <w:szCs w:val="28"/>
        </w:rPr>
        <w:br/>
        <w:t>Прыжки с разбега в длину и высоту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3F30D2" w:rsidRDefault="003F30D2" w:rsidP="00847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7A2" w:rsidRPr="008477A2" w:rsidRDefault="008477A2" w:rsidP="008477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"/>
        <w:gridCol w:w="7758"/>
        <w:gridCol w:w="1188"/>
        <w:gridCol w:w="2475"/>
        <w:gridCol w:w="2469"/>
      </w:tblGrid>
      <w:tr w:rsidR="008477A2" w:rsidRPr="00100B1A" w:rsidTr="003F30D2">
        <w:trPr>
          <w:trHeight w:val="22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A2" w:rsidRPr="00100B1A" w:rsidRDefault="008477A2" w:rsidP="008477A2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0B1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A2" w:rsidRPr="00100B1A" w:rsidRDefault="008477A2" w:rsidP="008477A2">
            <w:pPr>
              <w:tabs>
                <w:tab w:val="left" w:pos="142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0B1A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A2" w:rsidRPr="00100B1A" w:rsidRDefault="008477A2" w:rsidP="008477A2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Кол-во         </w:t>
            </w:r>
          </w:p>
          <w:p w:rsidR="008477A2" w:rsidRPr="00100B1A" w:rsidRDefault="008477A2" w:rsidP="008477A2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00B1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</w:t>
            </w:r>
            <w:proofErr w:type="gramEnd"/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A2" w:rsidRPr="00100B1A" w:rsidRDefault="008477A2" w:rsidP="008477A2">
            <w:pPr>
              <w:tabs>
                <w:tab w:val="left" w:pos="1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0B1A">
              <w:rPr>
                <w:rFonts w:ascii="Times New Roman" w:hAnsi="Times New Roman"/>
                <w:b/>
                <w:sz w:val="28"/>
                <w:szCs w:val="28"/>
              </w:rPr>
              <w:t>Даты проведения занятий</w:t>
            </w:r>
          </w:p>
        </w:tc>
      </w:tr>
      <w:tr w:rsidR="008477A2" w:rsidRPr="00100B1A" w:rsidTr="003F30D2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A2" w:rsidRPr="00100B1A" w:rsidRDefault="008477A2" w:rsidP="008477A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A2" w:rsidRPr="00100B1A" w:rsidRDefault="008477A2" w:rsidP="008477A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7A2" w:rsidRPr="00100B1A" w:rsidRDefault="008477A2" w:rsidP="008477A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A2" w:rsidRPr="00100B1A" w:rsidRDefault="008477A2" w:rsidP="008477A2">
            <w:pPr>
              <w:tabs>
                <w:tab w:val="left" w:pos="142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00B1A">
              <w:rPr>
                <w:rFonts w:ascii="Times New Roman" w:hAnsi="Times New Roman"/>
                <w:b/>
                <w:sz w:val="28"/>
                <w:szCs w:val="28"/>
              </w:rPr>
              <w:t>планируемые</w:t>
            </w:r>
            <w:proofErr w:type="gram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A2" w:rsidRPr="00100B1A" w:rsidRDefault="008477A2" w:rsidP="008477A2">
            <w:pPr>
              <w:tabs>
                <w:tab w:val="left" w:pos="1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00B1A">
              <w:rPr>
                <w:rFonts w:ascii="Times New Roman" w:hAnsi="Times New Roman"/>
                <w:b/>
                <w:sz w:val="28"/>
                <w:szCs w:val="28"/>
              </w:rPr>
              <w:t>фактические</w:t>
            </w:r>
            <w:proofErr w:type="gramEnd"/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widowControl w:val="0"/>
              <w:tabs>
                <w:tab w:val="left" w:pos="1420"/>
              </w:tabs>
              <w:autoSpaceDE w:val="0"/>
              <w:autoSpaceDN w:val="0"/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стойки игрока (исходные положения).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05.09.22-09.09.22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перемещения в стойке приставными шагами: правым, левым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боком, лицом вперёд.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12.09.22-16.09.22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Перемещение в стойке приставными шагами: правым, левым боком, лицом</w:t>
            </w: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вперёд.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19.09.22-23.09.22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3F30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Перемещение в стойке приставными шагами: правым, левым боком, лицом</w:t>
            </w: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вперёд.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26.09.22-30.09.22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Двусторонняя учебная игра.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03.10.22-07.10.22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сочетания способ</w:t>
            </w: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ов перемещений (бег, остановки,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повороты,</w:t>
            </w: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прыжки вверх).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10.10.22-114.10.22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3F30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сочетания способ</w:t>
            </w: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ов перемещений (бег, остановки,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повороты,</w:t>
            </w: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вверх).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17.10.22-21.10.22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3F30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сочетания способ</w:t>
            </w: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ов перемещений (бег, остановки,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повороты,</w:t>
            </w: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прыжки вверх).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24.10.22-28.10.22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Эстафеты с различными способами перемещений.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07.11.22-11.11.22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передачи сверху двумя руками вперёд-вверх (в опорном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положении).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14.11.22-18.11.22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3F30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передачи сверху двумя руками вперёд-вверх (в опорном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положении).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21.11.22-25.11.22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верхней передачи мяча у стены.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28.11.22-02.12.22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Игры, развивающие физические способности.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05.12.22-09.12.22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передачи снизу двумя руками над собой.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12.12.22-16.12.22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передачи снизу двумя руками в парах.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19.12.22-23.12.22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3F30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передачи снизу двумя руками в парах.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26.12.22-28.12.22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нижней прямой подачи.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12.01.23-13.01.23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3F30D2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нижней прямой подачи.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16.01.23-20.01.23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Двусторонняя учебная игра.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23.01.23-27.01.23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скоростных, скоростно-силовых, координационных способностей,</w:t>
            </w: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выносливости, гибкости.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30.01.23-03.02.23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приёма мяча снизу двумя руками.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06.02.23-10.02.23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86C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приёма мяча снизу двумя руками.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13.02.23-17.02.23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86C5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приёма мяча снизу двумя руками.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20.02.23-24.02.23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Эстафеты на закрепление и совершенствование технических приёмов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тактических действий.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27.02.23-03.03.23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rPr>
          <w:trHeight w:val="18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приём мяча сверху двумя руками.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13.03.23-17.03.23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391EEC">
        <w:trPr>
          <w:trHeight w:val="18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приём мяча сверху двумя руками.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20.03.23-24.03.23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391EEC">
        <w:trPr>
          <w:trHeight w:val="18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приём мяча сверху двумя руками.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03.04.23-07.04.23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Игры, развивающие физические способности.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10.04.23-14.04.23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индивидуальных тактических действия в нападении, защите.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17.04.23-21.04.23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49313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индивидуальных тактических действия в нападении, защите.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24.04.23-28.04.23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49313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индивидуальных тактических действия в нападении, защите.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100B1A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02.05.23-05.05.23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Двусторонняя учебная игра.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08.05.23-12.05.23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Эстафеты на закрепление и совершенствование технических приёмов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тактических действий.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15.05.23-19.05.23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00B1A" w:rsidRPr="00100B1A" w:rsidTr="00100B1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pStyle w:val="a5"/>
              <w:numPr>
                <w:ilvl w:val="0"/>
                <w:numId w:val="5"/>
              </w:numPr>
              <w:tabs>
                <w:tab w:val="left" w:pos="14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Эстафеты на закрепление и совершенствование технических приёмов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52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тактических действий. </w:t>
            </w:r>
          </w:p>
        </w:tc>
        <w:tc>
          <w:tcPr>
            <w:tcW w:w="1188" w:type="dxa"/>
            <w:vAlign w:val="center"/>
          </w:tcPr>
          <w:p w:rsidR="00100B1A" w:rsidRPr="00C25270" w:rsidRDefault="00100B1A" w:rsidP="00100B1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0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rPr>
                <w:rFonts w:ascii="Times New Roman" w:hAnsi="Times New Roman"/>
                <w:sz w:val="28"/>
                <w:szCs w:val="28"/>
              </w:rPr>
            </w:pPr>
            <w:r w:rsidRPr="00100B1A">
              <w:rPr>
                <w:rFonts w:ascii="Times New Roman" w:hAnsi="Times New Roman"/>
                <w:sz w:val="28"/>
                <w:szCs w:val="28"/>
              </w:rPr>
              <w:t>22.05.23-26.05.23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1A" w:rsidRPr="00100B1A" w:rsidRDefault="00100B1A" w:rsidP="00100B1A">
            <w:pPr>
              <w:tabs>
                <w:tab w:val="left" w:pos="1420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477A2" w:rsidRPr="008477A2" w:rsidRDefault="008477A2" w:rsidP="008477A2">
      <w:pPr>
        <w:tabs>
          <w:tab w:val="left" w:pos="1420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7A2" w:rsidRPr="008477A2" w:rsidRDefault="008477A2" w:rsidP="008477A2">
      <w:pPr>
        <w:tabs>
          <w:tab w:val="left" w:pos="142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7A2" w:rsidRPr="008477A2" w:rsidRDefault="008477A2" w:rsidP="008477A2">
      <w:pPr>
        <w:tabs>
          <w:tab w:val="left" w:pos="142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7A2" w:rsidRPr="008477A2" w:rsidRDefault="008477A2" w:rsidP="008477A2">
      <w:pPr>
        <w:tabs>
          <w:tab w:val="left" w:pos="1420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7A2" w:rsidRPr="008477A2" w:rsidRDefault="008477A2" w:rsidP="008477A2">
      <w:pPr>
        <w:tabs>
          <w:tab w:val="left" w:pos="1420"/>
          <w:tab w:val="left" w:pos="5490"/>
          <w:tab w:val="center" w:pos="7285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477A2" w:rsidRPr="008477A2" w:rsidRDefault="008477A2" w:rsidP="008477A2">
      <w:pPr>
        <w:tabs>
          <w:tab w:val="left" w:pos="1420"/>
          <w:tab w:val="left" w:pos="5490"/>
          <w:tab w:val="center" w:pos="7285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7A2" w:rsidRDefault="008477A2" w:rsidP="008477A2">
      <w:pPr>
        <w:tabs>
          <w:tab w:val="left" w:pos="1420"/>
          <w:tab w:val="left" w:pos="5490"/>
          <w:tab w:val="center" w:pos="7285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B1A" w:rsidRPr="008477A2" w:rsidRDefault="00100B1A" w:rsidP="008477A2">
      <w:pPr>
        <w:tabs>
          <w:tab w:val="left" w:pos="1420"/>
          <w:tab w:val="left" w:pos="5490"/>
          <w:tab w:val="center" w:pos="7285"/>
        </w:tabs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7A2" w:rsidRPr="008477A2" w:rsidRDefault="008477A2" w:rsidP="008477A2">
      <w:pPr>
        <w:tabs>
          <w:tab w:val="left" w:pos="1420"/>
          <w:tab w:val="left" w:pos="5490"/>
          <w:tab w:val="center" w:pos="7285"/>
        </w:tabs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>5. Список литературы</w:t>
      </w:r>
    </w:p>
    <w:p w:rsidR="008477A2" w:rsidRPr="008477A2" w:rsidRDefault="008477A2" w:rsidP="008477A2">
      <w:pPr>
        <w:tabs>
          <w:tab w:val="left" w:pos="0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методические рекомендации представлены в виде пособий, включающих в себя теоретико-методические подходы к развитию внеурочной деятельности, основы организации занятий, возрастные особенности методики обучения, развития и воспитания школьников. Раскрывают технологические подходы к планированию учебного материала, составлению учебно-тематического плана, календарно тематического плана.  В предлагаемых пособиях используется дидактический, лекционный материал.  Физическая культура в школе (научно-методический журнал)</w:t>
      </w:r>
    </w:p>
    <w:p w:rsidR="008477A2" w:rsidRPr="008477A2" w:rsidRDefault="008477A2" w:rsidP="008477A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помощь преподавателю. Дружить со спортом и игрой. Составитель Г.П. Попова.</w:t>
      </w:r>
    </w:p>
    <w:p w:rsidR="008477A2" w:rsidRPr="008477A2" w:rsidRDefault="008477A2" w:rsidP="008477A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помощь преподавателю физкультуры. Внеклассные мероприятия в средней школе. Автор составитель           М.В. </w:t>
      </w:r>
      <w:proofErr w:type="spellStart"/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Видякин</w:t>
      </w:r>
      <w:proofErr w:type="spellEnd"/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7A2" w:rsidRPr="008477A2" w:rsidRDefault="008477A2" w:rsidP="008477A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Портфель учителя. В.С. Кузнецов; Г.П. </w:t>
      </w:r>
      <w:proofErr w:type="spellStart"/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Колодницкий</w:t>
      </w:r>
      <w:proofErr w:type="spellEnd"/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физическая культура. Физкультурно-оздоровительная работа в школе.</w:t>
      </w:r>
    </w:p>
    <w:p w:rsidR="008477A2" w:rsidRPr="008477A2" w:rsidRDefault="008477A2" w:rsidP="008477A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учителя. Г.И. </w:t>
      </w:r>
      <w:proofErr w:type="spellStart"/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Погадаев</w:t>
      </w:r>
      <w:proofErr w:type="spellEnd"/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; Б.И. Мишин организация и проведение физкультурно-оздоровительных мероприятий в школе 1-11 классы.</w:t>
      </w:r>
    </w:p>
    <w:p w:rsidR="008477A2" w:rsidRPr="008477A2" w:rsidRDefault="008477A2" w:rsidP="008477A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Соловьев, Н.И. Соловьева культура здорового образа жизни. Учебное пособие.</w:t>
      </w:r>
    </w:p>
    <w:p w:rsidR="008477A2" w:rsidRPr="008477A2" w:rsidRDefault="008477A2" w:rsidP="008477A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В.И. Лях 1-4 классы, А. П. Матвеев методические рекомендации ФГОС Москва «Просвещение»2012.</w:t>
      </w:r>
    </w:p>
    <w:p w:rsidR="008477A2" w:rsidRPr="008477A2" w:rsidRDefault="008477A2" w:rsidP="008477A2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Рабочие программы Лях В.И., физическая культура.</w:t>
      </w:r>
    </w:p>
    <w:p w:rsidR="008477A2" w:rsidRPr="008477A2" w:rsidRDefault="008477A2" w:rsidP="008477A2">
      <w:pPr>
        <w:widowControl w:val="0"/>
        <w:autoSpaceDE w:val="0"/>
        <w:autoSpaceDN w:val="0"/>
        <w:spacing w:before="1" w:after="0" w:line="240" w:lineRule="auto"/>
        <w:ind w:left="4009" w:right="759" w:hanging="37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7A2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Цифровые и электронные образовательные ресурсы, образовательные</w:t>
      </w:r>
      <w:r w:rsidRPr="008477A2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</w:t>
      </w:r>
      <w:r w:rsidRPr="008477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платформы</w:t>
      </w:r>
    </w:p>
    <w:p w:rsidR="008477A2" w:rsidRPr="008477A2" w:rsidRDefault="008477A2" w:rsidP="008477A2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</w:t>
      </w:r>
      <w:r w:rsidRPr="008477A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</w:t>
      </w:r>
      <w:r w:rsidRPr="008477A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школа»</w:t>
      </w:r>
      <w:r w:rsidRPr="008477A2">
        <w:rPr>
          <w:rFonts w:ascii="Times New Roman" w:eastAsia="Times New Roman" w:hAnsi="Times New Roman" w:cs="Times New Roman"/>
          <w:color w:val="0000FF"/>
          <w:spacing w:val="-6"/>
          <w:sz w:val="28"/>
          <w:szCs w:val="28"/>
          <w:lang w:eastAsia="ru-RU"/>
        </w:rPr>
        <w:t xml:space="preserve"> </w:t>
      </w:r>
      <w:hyperlink r:id="rId8" w:history="1">
        <w:r w:rsidRPr="008477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https://myschool.edu.ru/</w:t>
        </w:r>
      </w:hyperlink>
      <w:r w:rsidRPr="008477A2"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eastAsia="ru-RU"/>
        </w:rPr>
        <w:t xml:space="preserve"> </w:t>
      </w:r>
    </w:p>
    <w:p w:rsidR="008477A2" w:rsidRPr="008477A2" w:rsidRDefault="008477A2" w:rsidP="008477A2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портал «Единое содержание общего </w:t>
      </w:r>
      <w:proofErr w:type="gramStart"/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образования» </w:t>
      </w:r>
      <w:r w:rsidRPr="008477A2">
        <w:rPr>
          <w:rFonts w:ascii="Times New Roman" w:eastAsia="Times New Roman" w:hAnsi="Times New Roman" w:cs="Times New Roman"/>
          <w:color w:val="0000FF"/>
          <w:spacing w:val="-67"/>
          <w:sz w:val="28"/>
          <w:szCs w:val="28"/>
          <w:lang w:eastAsia="ru-RU"/>
        </w:rPr>
        <w:t xml:space="preserve"> </w:t>
      </w:r>
      <w:hyperlink r:id="rId9" w:history="1">
        <w:r w:rsidRPr="008477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https://edsoo.ru/</w:t>
        </w:r>
        <w:proofErr w:type="gramEnd"/>
      </w:hyperlink>
    </w:p>
    <w:p w:rsidR="008477A2" w:rsidRPr="008477A2" w:rsidRDefault="008477A2" w:rsidP="008477A2">
      <w:pPr>
        <w:widowControl w:val="0"/>
        <w:tabs>
          <w:tab w:val="left" w:pos="942"/>
        </w:tabs>
        <w:autoSpaceDE w:val="0"/>
        <w:autoSpaceDN w:val="0"/>
        <w:spacing w:before="11" w:after="0" w:line="240" w:lineRule="auto"/>
        <w:ind w:left="941" w:right="20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Информационно-коммуникационная платформа «</w:t>
      </w:r>
      <w:proofErr w:type="spellStart"/>
      <w:proofErr w:type="gramStart"/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84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477A2">
        <w:rPr>
          <w:rFonts w:ascii="Times New Roman" w:eastAsia="Times New Roman" w:hAnsi="Times New Roman" w:cs="Times New Roman"/>
          <w:color w:val="0000FF"/>
          <w:spacing w:val="-67"/>
          <w:sz w:val="28"/>
          <w:szCs w:val="28"/>
          <w:lang w:eastAsia="ru-RU"/>
        </w:rPr>
        <w:t xml:space="preserve"> </w:t>
      </w:r>
      <w:hyperlink r:id="rId10" w:history="1">
        <w:r w:rsidRPr="008477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https://sferum.ru</w:t>
        </w:r>
        <w:proofErr w:type="gramEnd"/>
      </w:hyperlink>
    </w:p>
    <w:p w:rsidR="008477A2" w:rsidRPr="008477A2" w:rsidRDefault="008477A2" w:rsidP="008477A2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7A2" w:rsidRPr="008477A2" w:rsidRDefault="008477A2" w:rsidP="008477A2">
      <w:pPr>
        <w:spacing w:line="252" w:lineRule="auto"/>
        <w:rPr>
          <w:rFonts w:ascii="Calibri" w:eastAsia="Calibri" w:hAnsi="Calibri" w:cs="Times New Roman"/>
        </w:rPr>
      </w:pPr>
    </w:p>
    <w:p w:rsidR="008477A2" w:rsidRPr="008477A2" w:rsidRDefault="008477A2" w:rsidP="008477A2">
      <w:pPr>
        <w:spacing w:line="252" w:lineRule="auto"/>
        <w:rPr>
          <w:rFonts w:ascii="Calibri" w:eastAsia="Calibri" w:hAnsi="Calibri" w:cs="Times New Roman"/>
        </w:rPr>
      </w:pPr>
    </w:p>
    <w:p w:rsidR="008477A2" w:rsidRPr="008477A2" w:rsidRDefault="008477A2" w:rsidP="008477A2">
      <w:pPr>
        <w:spacing w:line="252" w:lineRule="auto"/>
        <w:rPr>
          <w:rFonts w:ascii="Calibri" w:eastAsia="Calibri" w:hAnsi="Calibri" w:cs="Times New Roman"/>
        </w:rPr>
      </w:pPr>
    </w:p>
    <w:p w:rsidR="00EA06E3" w:rsidRDefault="00EA06E3"/>
    <w:sectPr w:rsidR="00EA06E3" w:rsidSect="003E6A5E"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353" w:rsidRDefault="00A11353">
      <w:pPr>
        <w:spacing w:after="0" w:line="240" w:lineRule="auto"/>
      </w:pPr>
      <w:r>
        <w:separator/>
      </w:r>
    </w:p>
  </w:endnote>
  <w:endnote w:type="continuationSeparator" w:id="0">
    <w:p w:rsidR="00A11353" w:rsidRDefault="00A1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922387"/>
      <w:docPartObj>
        <w:docPartGallery w:val="Page Numbers (Bottom of Page)"/>
        <w:docPartUnique/>
      </w:docPartObj>
    </w:sdtPr>
    <w:sdtEndPr/>
    <w:sdtContent>
      <w:p w:rsidR="003E6A5E" w:rsidRDefault="003E6A5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882">
          <w:rPr>
            <w:noProof/>
          </w:rPr>
          <w:t>13</w:t>
        </w:r>
        <w:r>
          <w:fldChar w:fldCharType="end"/>
        </w:r>
      </w:p>
    </w:sdtContent>
  </w:sdt>
  <w:p w:rsidR="003E6A5E" w:rsidRDefault="003E6A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353" w:rsidRDefault="00A11353">
      <w:pPr>
        <w:spacing w:after="0" w:line="240" w:lineRule="auto"/>
      </w:pPr>
      <w:r>
        <w:separator/>
      </w:r>
    </w:p>
  </w:footnote>
  <w:footnote w:type="continuationSeparator" w:id="0">
    <w:p w:rsidR="00A11353" w:rsidRDefault="00A11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5A07"/>
    <w:multiLevelType w:val="hybridMultilevel"/>
    <w:tmpl w:val="8D0806F4"/>
    <w:lvl w:ilvl="0" w:tplc="A740C378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CB24BF6"/>
    <w:multiLevelType w:val="hybridMultilevel"/>
    <w:tmpl w:val="D3FA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7AA5"/>
    <w:multiLevelType w:val="hybridMultilevel"/>
    <w:tmpl w:val="DF461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8281D"/>
    <w:multiLevelType w:val="hybridMultilevel"/>
    <w:tmpl w:val="718CA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0F"/>
    <w:rsid w:val="00100B1A"/>
    <w:rsid w:val="002946F1"/>
    <w:rsid w:val="003E6A5E"/>
    <w:rsid w:val="003F30D2"/>
    <w:rsid w:val="00743882"/>
    <w:rsid w:val="008477A2"/>
    <w:rsid w:val="008B42FD"/>
    <w:rsid w:val="008D0F0F"/>
    <w:rsid w:val="00A11353"/>
    <w:rsid w:val="00E90961"/>
    <w:rsid w:val="00E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5C45B-F10D-49F1-8DEA-409DA72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477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a4"/>
    <w:uiPriority w:val="99"/>
    <w:unhideWhenUsed/>
    <w:rsid w:val="008477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477A2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8477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00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fer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2022-12-26T08:18:00Z</cp:lastPrinted>
  <dcterms:created xsi:type="dcterms:W3CDTF">2022-10-24T16:05:00Z</dcterms:created>
  <dcterms:modified xsi:type="dcterms:W3CDTF">2023-06-16T19:25:00Z</dcterms:modified>
</cp:coreProperties>
</file>