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E7" w:rsidRDefault="00443DE7" w:rsidP="00F95E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DE7" w:rsidRPr="00DB418C" w:rsidRDefault="00443DE7" w:rsidP="00F95E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418C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757.2pt">
            <v:imagedata r:id="rId7" o:title=""/>
          </v:shape>
        </w:pict>
      </w:r>
    </w:p>
    <w:p w:rsidR="00443DE7" w:rsidRPr="00437D33" w:rsidRDefault="00443DE7" w:rsidP="00F95E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7D33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443DE7" w:rsidRPr="00437D33" w:rsidRDefault="00443DE7" w:rsidP="00F95EC2">
      <w:pPr>
        <w:rPr>
          <w:rFonts w:ascii="Times New Roman" w:hAnsi="Times New Roman"/>
          <w:sz w:val="24"/>
          <w:szCs w:val="24"/>
        </w:rPr>
      </w:pPr>
    </w:p>
    <w:p w:rsidR="00443DE7" w:rsidRPr="00437D33" w:rsidRDefault="00443DE7" w:rsidP="00F95EC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7D33">
        <w:rPr>
          <w:rFonts w:ascii="Times New Roman" w:hAnsi="Times New Roman"/>
          <w:sz w:val="24"/>
          <w:szCs w:val="24"/>
        </w:rPr>
        <w:t>Пояснительная записка…………………………………….........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437D33">
        <w:rPr>
          <w:rFonts w:ascii="Times New Roman" w:hAnsi="Times New Roman"/>
          <w:sz w:val="24"/>
          <w:szCs w:val="24"/>
        </w:rPr>
        <w:t>3</w:t>
      </w:r>
    </w:p>
    <w:p w:rsidR="00443DE7" w:rsidRPr="00437D33" w:rsidRDefault="00443DE7" w:rsidP="00F95EC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курса</w:t>
      </w:r>
      <w:r w:rsidRPr="00437D33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…………………………3</w:t>
      </w:r>
    </w:p>
    <w:p w:rsidR="00443DE7" w:rsidRPr="00437D33" w:rsidRDefault="00443DE7" w:rsidP="00F95EC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курса внеурочной деятельности…………………4</w:t>
      </w:r>
    </w:p>
    <w:p w:rsidR="00443DE7" w:rsidRDefault="00443DE7" w:rsidP="00F95EC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37D33">
        <w:rPr>
          <w:rFonts w:ascii="Times New Roman" w:hAnsi="Times New Roman"/>
          <w:sz w:val="24"/>
          <w:szCs w:val="24"/>
        </w:rPr>
        <w:t>ематическое планирован</w:t>
      </w:r>
      <w:r>
        <w:rPr>
          <w:rFonts w:ascii="Times New Roman" w:hAnsi="Times New Roman"/>
          <w:sz w:val="24"/>
          <w:szCs w:val="24"/>
        </w:rPr>
        <w:t>ие………………………………………………………………7</w:t>
      </w:r>
    </w:p>
    <w:p w:rsidR="00443DE7" w:rsidRPr="00437D33" w:rsidRDefault="00443DE7" w:rsidP="00F95EC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обеспечение……………………………………………………………….10</w:t>
      </w:r>
    </w:p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/>
    <w:p w:rsidR="00443DE7" w:rsidRDefault="00443DE7">
      <w:pPr>
        <w:rPr>
          <w:lang w:val="en-US"/>
        </w:rPr>
      </w:pPr>
    </w:p>
    <w:p w:rsidR="00443DE7" w:rsidRPr="00AB0EAE" w:rsidRDefault="00443DE7">
      <w:pPr>
        <w:rPr>
          <w:lang w:val="en-US"/>
        </w:rPr>
      </w:pPr>
    </w:p>
    <w:p w:rsidR="00443DE7" w:rsidRDefault="00443DE7"/>
    <w:p w:rsidR="00443DE7" w:rsidRDefault="00443DE7"/>
    <w:p w:rsidR="00443DE7" w:rsidRDefault="00443DE7" w:rsidP="00F95EC2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437D3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 с требованиями: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утвержденной распоряжением Правительства от 29.05.2015 № 996-р;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ФГОС ООО, утвержденного приказом Минпросвещения от 31.05.2021 № 287;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Методических рекомендаций по использованию и включению в содержание процесса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обучения и воспитания государственных символов Российской Федерации,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направленных письмом Минпросвещения от 15.04.2022 № СК-295/06;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Методических рекомендаций по уточнению понятия и содержания внеурочной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 в рамках реализации основных общеобразовательных программ, в том числе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в части проектной деятельности, направленных письмом Минобрнауки от 18.08.2017 № 09-1672;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основной образовательной программы основного общего образования МКОУ</w:t>
      </w:r>
    </w:p>
    <w:p w:rsidR="00443DE7" w:rsidRPr="00477C17" w:rsidRDefault="00443DE7" w:rsidP="00F95E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«Верхнелюбажская СОШ»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утвержденной приказом от 01.09.2022 № 2, в том числе с</w:t>
      </w:r>
    </w:p>
    <w:p w:rsidR="00443DE7" w:rsidRDefault="00443DE7" w:rsidP="00F95EC2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C17">
        <w:rPr>
          <w:rFonts w:ascii="Times New Roman" w:hAnsi="Times New Roman"/>
          <w:color w:val="000000"/>
          <w:sz w:val="24"/>
          <w:szCs w:val="24"/>
          <w:lang w:eastAsia="ru-RU"/>
        </w:rPr>
        <w:t>учетом рабочей программы воспитания.</w:t>
      </w:r>
    </w:p>
    <w:p w:rsidR="00443DE7" w:rsidRPr="00F95EC2" w:rsidRDefault="00443DE7" w:rsidP="00F95EC2">
      <w:pPr>
        <w:spacing w:after="0"/>
        <w:rPr>
          <w:rFonts w:ascii="Times New Roman" w:hAnsi="Times New Roman"/>
          <w:sz w:val="24"/>
          <w:szCs w:val="24"/>
        </w:rPr>
      </w:pPr>
      <w:r w:rsidRPr="00F95EC2">
        <w:rPr>
          <w:rFonts w:ascii="Times New Roman" w:hAnsi="Times New Roman"/>
          <w:b/>
          <w:sz w:val="24"/>
          <w:szCs w:val="24"/>
        </w:rPr>
        <w:t>Цель курса:</w:t>
      </w:r>
      <w:r w:rsidRPr="00F95EC2">
        <w:rPr>
          <w:rFonts w:ascii="Times New Roman" w:hAnsi="Times New Roman"/>
          <w:sz w:val="24"/>
          <w:szCs w:val="24"/>
        </w:rPr>
        <w:t xml:space="preserve"> </w:t>
      </w:r>
    </w:p>
    <w:p w:rsidR="00443DE7" w:rsidRPr="00F95EC2" w:rsidRDefault="00443DE7" w:rsidP="00F95EC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5EC2">
        <w:rPr>
          <w:rFonts w:ascii="Times New Roman" w:hAnsi="Times New Roman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43DE7" w:rsidRPr="00F95EC2" w:rsidRDefault="00443DE7" w:rsidP="00F95E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DE7" w:rsidRPr="00F95EC2" w:rsidRDefault="00443DE7" w:rsidP="00F95EC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</w:t>
      </w:r>
      <w:r w:rsidRPr="00F95EC2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курса</w:t>
      </w:r>
      <w:r w:rsidRPr="00F95EC2">
        <w:rPr>
          <w:rFonts w:ascii="Times New Roman" w:hAnsi="Times New Roman"/>
          <w:b/>
          <w:sz w:val="24"/>
          <w:szCs w:val="24"/>
        </w:rPr>
        <w:t>:</w:t>
      </w:r>
    </w:p>
    <w:p w:rsidR="00443DE7" w:rsidRPr="00F95EC2" w:rsidRDefault="00443DE7" w:rsidP="00F95E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5EC2">
        <w:rPr>
          <w:rFonts w:ascii="Times New Roman" w:hAnsi="Times New Roman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443DE7" w:rsidRPr="00F95EC2" w:rsidRDefault="00443DE7" w:rsidP="00F95E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5EC2">
        <w:rPr>
          <w:rFonts w:ascii="Times New Roman" w:hAnsi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443DE7" w:rsidRPr="00F95EC2" w:rsidRDefault="00443DE7" w:rsidP="00F95E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5EC2">
        <w:rPr>
          <w:rFonts w:ascii="Times New Roman" w:hAnsi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443DE7" w:rsidRPr="00F95EC2" w:rsidRDefault="00443DE7" w:rsidP="00F95E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5EC2">
        <w:rPr>
          <w:rFonts w:ascii="Times New Roman" w:hAnsi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43DE7" w:rsidRDefault="00443DE7" w:rsidP="00E64D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5EC2">
        <w:rPr>
          <w:rFonts w:ascii="Times New Roman" w:hAnsi="Times New Roman"/>
          <w:sz w:val="24"/>
          <w:szCs w:val="24"/>
        </w:rPr>
        <w:t>формирование культуры поведения в информационной среде.</w:t>
      </w:r>
    </w:p>
    <w:p w:rsidR="00443DE7" w:rsidRDefault="00443DE7" w:rsidP="00E64D01">
      <w:pPr>
        <w:spacing w:after="0" w:line="240" w:lineRule="auto"/>
        <w:ind w:left="360"/>
        <w:rPr>
          <w:sz w:val="24"/>
          <w:szCs w:val="24"/>
        </w:rPr>
      </w:pPr>
    </w:p>
    <w:p w:rsidR="00443DE7" w:rsidRPr="00E64D01" w:rsidRDefault="00443DE7" w:rsidP="00E64D0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64D01">
        <w:rPr>
          <w:sz w:val="24"/>
          <w:szCs w:val="24"/>
        </w:rPr>
        <w:t xml:space="preserve"> </w:t>
      </w:r>
      <w:r w:rsidRPr="00E64D01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учебного курса в плане внеурочной деятельности</w:t>
      </w:r>
      <w:r w:rsidRPr="00E64D01">
        <w:rPr>
          <w:rFonts w:ascii="YS Text" w:hAnsi="YS Text"/>
          <w:color w:val="000000"/>
          <w:sz w:val="23"/>
          <w:szCs w:val="23"/>
          <w:lang w:eastAsia="ru-RU"/>
        </w:rPr>
        <w:t xml:space="preserve"> МКОУ «Верхнелюбажская</w:t>
      </w:r>
    </w:p>
    <w:p w:rsidR="00443DE7" w:rsidRPr="00E64D01" w:rsidRDefault="00443DE7" w:rsidP="00E64D01">
      <w:pPr>
        <w:pStyle w:val="ListParagraph"/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E64D01">
        <w:rPr>
          <w:rFonts w:ascii="YS Text" w:hAnsi="YS Text"/>
          <w:color w:val="000000"/>
          <w:sz w:val="23"/>
          <w:szCs w:val="23"/>
          <w:lang w:eastAsia="ru-RU"/>
        </w:rPr>
        <w:t>СОШ»: учебный курс предназначен для обучающихся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C74C2">
        <w:rPr>
          <w:rFonts w:ascii="YS Text" w:hAnsi="YS Text"/>
          <w:color w:val="000000"/>
          <w:sz w:val="23"/>
          <w:szCs w:val="23"/>
          <w:lang w:eastAsia="ru-RU"/>
        </w:rPr>
        <w:t>4</w:t>
      </w:r>
      <w:r w:rsidRPr="00E64D01">
        <w:rPr>
          <w:rFonts w:ascii="YS Text" w:hAnsi="YS Text"/>
          <w:color w:val="000000"/>
          <w:sz w:val="23"/>
          <w:szCs w:val="23"/>
          <w:lang w:eastAsia="ru-RU"/>
        </w:rPr>
        <w:t>-го класса; рассчитан на 1 час в</w:t>
      </w:r>
    </w:p>
    <w:p w:rsidR="00443DE7" w:rsidRDefault="00443DE7" w:rsidP="00E64D01">
      <w:pPr>
        <w:pStyle w:val="ListParagraph"/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E64D01">
        <w:rPr>
          <w:rFonts w:ascii="YS Text" w:hAnsi="YS Text"/>
          <w:color w:val="000000"/>
          <w:sz w:val="23"/>
          <w:szCs w:val="23"/>
          <w:lang w:eastAsia="ru-RU"/>
        </w:rPr>
        <w:t>неделю, всего 34 часа.</w:t>
      </w:r>
    </w:p>
    <w:p w:rsidR="00443DE7" w:rsidRDefault="00443DE7" w:rsidP="00AE4D2C">
      <w:pPr>
        <w:rPr>
          <w:rFonts w:ascii="Times New Roman" w:hAnsi="Times New Roman"/>
          <w:b/>
          <w:sz w:val="24"/>
          <w:szCs w:val="24"/>
        </w:rPr>
      </w:pPr>
    </w:p>
    <w:p w:rsidR="00443DE7" w:rsidRDefault="00443DE7" w:rsidP="00AE4D2C">
      <w:pPr>
        <w:rPr>
          <w:rFonts w:ascii="Times New Roman" w:hAnsi="Times New Roman"/>
          <w:b/>
          <w:sz w:val="24"/>
          <w:szCs w:val="24"/>
        </w:rPr>
      </w:pPr>
      <w:r w:rsidRPr="00437D33">
        <w:rPr>
          <w:rFonts w:ascii="Times New Roman" w:hAnsi="Times New Roman"/>
          <w:b/>
          <w:sz w:val="24"/>
          <w:szCs w:val="24"/>
        </w:rPr>
        <w:t>Формы</w:t>
      </w:r>
      <w:r>
        <w:rPr>
          <w:rFonts w:ascii="Times New Roman" w:hAnsi="Times New Roman"/>
          <w:b/>
          <w:sz w:val="24"/>
          <w:szCs w:val="24"/>
        </w:rPr>
        <w:t xml:space="preserve"> проведения занятий учебного курса:</w:t>
      </w:r>
    </w:p>
    <w:p w:rsidR="00443DE7" w:rsidRDefault="00443DE7" w:rsidP="002F30D9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Содержание учебного курса</w:t>
      </w:r>
    </w:p>
    <w:p w:rsidR="00443DE7" w:rsidRPr="002F30D9" w:rsidRDefault="00443DE7" w:rsidP="002F30D9">
      <w:pPr>
        <w:rPr>
          <w:rFonts w:ascii="Times New Roman" w:hAnsi="Times New Roman"/>
          <w:sz w:val="24"/>
          <w:szCs w:val="24"/>
        </w:rPr>
      </w:pPr>
      <w:r w:rsidRPr="002F30D9">
        <w:rPr>
          <w:rFonts w:ascii="Times New Roman" w:hAnsi="Times New Roman"/>
          <w:sz w:val="24"/>
          <w:szCs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 xml:space="preserve">День знаний 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Наша страна – Россия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165 лет со дня рождения К.Э.  Циолковского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музыки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пожилого человека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 xml:space="preserve">День учителя </w:t>
      </w:r>
    </w:p>
    <w:p w:rsidR="00443DE7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отца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Международный день школьных библиотек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народного единства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Мы разные, мы вместе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матери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Символы России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Волонтеры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Героев Отечества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Конституции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Тема Нового года. Семейные праздники и мечты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Рождество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снятия блокады Ленинграда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160 лет со дня рождения К.С. Станиславского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Российской науки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Россия и мир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защитника Отечества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 xml:space="preserve">Международный женский день 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воссоединения Крыма с Россией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Всемирный день театра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 xml:space="preserve">День космонавтики. Мы – первые 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Память о геноциде советского народа нацистами и их пособниками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Земли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Труда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Победы. Бессмертный полк</w:t>
      </w:r>
    </w:p>
    <w:p w:rsidR="00443DE7" w:rsidRPr="002F30D9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День детских общественных организаций</w:t>
      </w:r>
    </w:p>
    <w:p w:rsidR="00443DE7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30D9">
        <w:rPr>
          <w:rFonts w:ascii="Times New Roman" w:hAnsi="Times New Roman"/>
          <w:sz w:val="24"/>
          <w:szCs w:val="24"/>
        </w:rPr>
        <w:t>Россия – страна возможностей</w:t>
      </w:r>
    </w:p>
    <w:p w:rsidR="00443DE7" w:rsidRDefault="00443DE7" w:rsidP="002F3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DE7" w:rsidRDefault="00443DE7" w:rsidP="001C3ECB">
      <w:pPr>
        <w:shd w:val="clear" w:color="auto" w:fill="FFFFFF"/>
        <w:spacing w:after="0" w:line="240" w:lineRule="auto"/>
        <w:ind w:right="62" w:firstLine="8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83B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443DE7" w:rsidRPr="00D6483B" w:rsidRDefault="00443DE7" w:rsidP="001C3ECB">
      <w:pPr>
        <w:shd w:val="clear" w:color="auto" w:fill="FFFFFF"/>
        <w:spacing w:after="0" w:line="240" w:lineRule="auto"/>
        <w:ind w:right="62" w:firstLine="850"/>
        <w:jc w:val="both"/>
        <w:rPr>
          <w:rFonts w:cs="Calibri"/>
          <w:color w:val="000000"/>
          <w:sz w:val="24"/>
          <w:szCs w:val="24"/>
          <w:lang w:eastAsia="ru-RU"/>
        </w:rPr>
      </w:pPr>
    </w:p>
    <w:p w:rsidR="00443DE7" w:rsidRPr="001C3ECB" w:rsidRDefault="00443DE7" w:rsidP="001C3ECB">
      <w:pPr>
        <w:rPr>
          <w:rFonts w:ascii="Times New Roman" w:hAnsi="Times New Roman"/>
          <w:b/>
          <w:sz w:val="24"/>
          <w:szCs w:val="24"/>
        </w:rPr>
      </w:pPr>
      <w:r w:rsidRPr="001C3ECB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изучения курса</w:t>
      </w:r>
      <w:r w:rsidRPr="001C3ECB">
        <w:rPr>
          <w:rFonts w:ascii="Times New Roman" w:hAnsi="Times New Roman"/>
          <w:b/>
          <w:sz w:val="24"/>
          <w:szCs w:val="24"/>
        </w:rPr>
        <w:t>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становление ценностного отношения к своей Родине – России;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неприятие действий, приносящих вред природе.</w:t>
      </w:r>
    </w:p>
    <w:p w:rsidR="00443DE7" w:rsidRPr="001C3ECB" w:rsidRDefault="00443DE7" w:rsidP="001C3ECB">
      <w:pPr>
        <w:rPr>
          <w:rFonts w:ascii="Times New Roman" w:hAnsi="Times New Roman"/>
          <w:b/>
          <w:sz w:val="24"/>
          <w:szCs w:val="24"/>
        </w:rPr>
      </w:pPr>
      <w:r w:rsidRPr="001C3ECB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изучения курса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-</w:t>
      </w:r>
      <w:r w:rsidRPr="001C3ECB">
        <w:rPr>
          <w:rFonts w:ascii="Times New Roman" w:hAnsi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Овладение универсальными учебными коммуникативными действиями: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общение: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корректно и аргументировано высказывать свое мнение;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Овладение универсальными учебными регулятивными действиями: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самоорганизация: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самоконтроль: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443DE7" w:rsidRPr="001C3ECB" w:rsidRDefault="00443DE7" w:rsidP="001C3ECB">
      <w:pPr>
        <w:rPr>
          <w:rFonts w:ascii="Times New Roman" w:hAnsi="Times New Roman"/>
          <w:b/>
          <w:sz w:val="24"/>
          <w:szCs w:val="24"/>
        </w:rPr>
      </w:pPr>
      <w:r w:rsidRPr="001C3ECB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изучения курса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Сформировано представление: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важности физической культуры и спорта для здоровья человека, его образования, труда и творчества;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активной роли человека в природе.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Сформировано ценностное отношение: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семье и семейным традициям;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учебе, труду и творчеству;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природе и всем формам жизни.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Сформирован интерес: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к чтению, произведениям искусства, театру, музыке, выставкам и т. п.;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общественным явлениям, понимать активную роль человека в обществе;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природе, природным явлениям и формам жизни;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художественному творчеству.</w:t>
      </w:r>
    </w:p>
    <w:p w:rsidR="00443DE7" w:rsidRPr="001C3ECB" w:rsidRDefault="00443DE7" w:rsidP="001C3ECB">
      <w:pPr>
        <w:rPr>
          <w:rFonts w:ascii="Times New Roman" w:hAnsi="Times New Roman"/>
          <w:i/>
          <w:sz w:val="24"/>
          <w:szCs w:val="24"/>
        </w:rPr>
      </w:pPr>
      <w:r w:rsidRPr="001C3ECB">
        <w:rPr>
          <w:rFonts w:ascii="Times New Roman" w:hAnsi="Times New Roman"/>
          <w:i/>
          <w:sz w:val="24"/>
          <w:szCs w:val="24"/>
        </w:rPr>
        <w:t>Сформированы умения: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проявлять бережное, гуманное отношение ко всему живому;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соблюдать общепринятые нормы поведения в обществе;</w:t>
      </w:r>
    </w:p>
    <w:p w:rsidR="00443DE7" w:rsidRPr="001C3ECB" w:rsidRDefault="00443DE7" w:rsidP="001C3E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43DE7" w:rsidRPr="001C3ECB" w:rsidRDefault="00443DE7" w:rsidP="001C3E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DE7" w:rsidRPr="00BE4645" w:rsidRDefault="00443DE7" w:rsidP="00BE464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E464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3808"/>
        <w:gridCol w:w="1844"/>
        <w:gridCol w:w="1419"/>
        <w:gridCol w:w="1418"/>
      </w:tblGrid>
      <w:tr w:rsidR="00443DE7" w:rsidRPr="00BE4645" w:rsidTr="005D6B3F">
        <w:tc>
          <w:tcPr>
            <w:tcW w:w="616" w:type="dxa"/>
            <w:vMerge w:val="restart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8" w:type="dxa"/>
            <w:vMerge w:val="restart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844" w:type="dxa"/>
            <w:vMerge w:val="restart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gridSpan w:val="2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  <w:vMerge/>
            <w:vAlign w:val="center"/>
          </w:tcPr>
          <w:p w:rsidR="00443DE7" w:rsidRPr="00BE4645" w:rsidRDefault="00443DE7" w:rsidP="00B23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:rsidR="00443DE7" w:rsidRPr="00BE4645" w:rsidRDefault="00443DE7" w:rsidP="00B23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43DE7" w:rsidRPr="00BE4645" w:rsidRDefault="00443DE7" w:rsidP="00B23D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/>
                <w:sz w:val="24"/>
                <w:szCs w:val="24"/>
              </w:rPr>
              <w:t>Плани-</w:t>
            </w:r>
          </w:p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/>
                <w:sz w:val="24"/>
                <w:szCs w:val="24"/>
              </w:rPr>
              <w:t>руемая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/>
                <w:sz w:val="24"/>
                <w:szCs w:val="24"/>
              </w:rPr>
              <w:t>Фактиче-ская</w:t>
            </w: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«Зачем мне знания?»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05.09.22 – 09.09.22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 «От поколения к поколению: любовь россиян к Родине»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12.09.22 – 16.09.22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«Мечтаю летать»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19.09.22 – 23.09.22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«Как создаются традиции?»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26.09.22 – 30.09.22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«Учитель жизни: Лев Николаевич Толстой»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03.10.22 – 07.10.22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«Отчество — от слова «отец»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10.10.22 -14.10.22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«Я хочу услышать музыку»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17.10.22 – 21.10.22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«Пётр и Феврония Муромские»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24.10.22 – 28.10.22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443DE7" w:rsidRPr="00BE4645" w:rsidRDefault="00443DE7" w:rsidP="00B23D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«Когда мы едины — мы непобедимы»</w:t>
            </w:r>
          </w:p>
          <w:p w:rsidR="00443DE7" w:rsidRPr="00BE4645" w:rsidRDefault="00443DE7" w:rsidP="00B23D87">
            <w:pPr>
              <w:widowControl w:val="0"/>
              <w:tabs>
                <w:tab w:val="left" w:pos="14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07.11.22 – 11.11.22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«Память времён»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14.11.22 – 18.11.22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«Материнское сердце чаще бьётся». (С. Федин)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21.11.22 – 25.11.22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«Что может герб нам рассказать?»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28.11.22 – 02.12.22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«Что я могу сделать для других?»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05.12.22 – 09.12.22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«История Отечества — история каждого из нас»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12.12.22 – 16.12.22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«Мои права и мои обязанности: в чём разница?»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19.12.22 – 23.12.22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«Светлый праздник Рождества»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26.12.22 – 28.12.22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«О чём мы мечтаем?»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16.01.23 – 20.01.23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«Виртуальный я — что можно и что нельзя?»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23.01.23 – 27.01.23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«Писала девочка дневник...»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30.01.23 – 03.02.23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«С чего начинается театр?»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06.02.23 – 10.02.23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«Откуда берутся научные открытия?»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13.02.23 – 17.02.23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«Россия в мире»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20.02.23 – 24.02.23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«Хорошие дела не ждут благодарности?» (ко Дню защитника Отечества)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27.02.23 – 03.03.23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«Дарить добро»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06.03.23 – 10.03.23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«Обычный мамин день»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13.03.23 – 17.03.23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«Поэт, который писал для детей и о детях»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20.03.23 – 24.03.23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08" w:type="dxa"/>
          </w:tcPr>
          <w:p w:rsidR="00443DE7" w:rsidRPr="00BE4645" w:rsidRDefault="00443DE7" w:rsidP="000E0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«Путешествие по Крыму»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03.04.23 – 07.04.23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08" w:type="dxa"/>
          </w:tcPr>
          <w:p w:rsidR="00443DE7" w:rsidRPr="00BE4645" w:rsidRDefault="00443DE7" w:rsidP="00B23D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«Что такое творчество?»</w:t>
            </w:r>
          </w:p>
          <w:p w:rsidR="00443DE7" w:rsidRPr="00BE4645" w:rsidRDefault="00443DE7" w:rsidP="00B23D87">
            <w:pPr>
              <w:widowControl w:val="0"/>
              <w:tabs>
                <w:tab w:val="left" w:pos="14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10.04.23 – 14.04.23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808" w:type="dxa"/>
          </w:tcPr>
          <w:p w:rsidR="00443DE7" w:rsidRPr="00BE4645" w:rsidRDefault="00443DE7" w:rsidP="00BE4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«Какие поступки делают человека великим?» (о первом полёте человека в космос)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17.04.23 – 21.04.23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08" w:type="dxa"/>
          </w:tcPr>
          <w:p w:rsidR="00443DE7" w:rsidRPr="00BE4645" w:rsidRDefault="00443DE7" w:rsidP="00BE4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«Надо ли вспоминать прошлое?»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24.04.23 – 28.04.23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808" w:type="dxa"/>
          </w:tcPr>
          <w:p w:rsidR="00443DE7" w:rsidRPr="00BE4645" w:rsidRDefault="00443DE7" w:rsidP="00BE4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«Дом для дикой природы»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02.05.23 – 05.05.23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808" w:type="dxa"/>
          </w:tcPr>
          <w:p w:rsidR="00443DE7" w:rsidRPr="00BE4645" w:rsidRDefault="00443DE7" w:rsidP="00BE4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«Не надо бояться трудностей»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10.05.23 – 12.05.23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808" w:type="dxa"/>
          </w:tcPr>
          <w:p w:rsidR="00443DE7" w:rsidRPr="00BE4645" w:rsidRDefault="00443DE7" w:rsidP="00BE4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«Что такое подвиг?»</w:t>
            </w: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15.05.23-19.05.23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DE7" w:rsidRPr="00BE4645" w:rsidTr="005D6B3F">
        <w:tc>
          <w:tcPr>
            <w:tcW w:w="616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64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808" w:type="dxa"/>
          </w:tcPr>
          <w:p w:rsidR="00443DE7" w:rsidRPr="00BE4645" w:rsidRDefault="00443DE7" w:rsidP="00B23D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E464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E464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«Вместе весело шагать по просторам…»</w:t>
            </w:r>
          </w:p>
          <w:p w:rsidR="00443DE7" w:rsidRPr="00BE4645" w:rsidRDefault="00443DE7" w:rsidP="00B23D87">
            <w:pPr>
              <w:widowControl w:val="0"/>
              <w:tabs>
                <w:tab w:val="left" w:pos="14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4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9" w:type="dxa"/>
          </w:tcPr>
          <w:p w:rsidR="00443DE7" w:rsidRPr="00431BDA" w:rsidRDefault="00443DE7" w:rsidP="00B23D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DA">
              <w:rPr>
                <w:rFonts w:ascii="Times New Roman" w:hAnsi="Times New Roman"/>
                <w:sz w:val="24"/>
                <w:szCs w:val="24"/>
              </w:rPr>
              <w:t>22.05.23-26.05.23</w:t>
            </w:r>
          </w:p>
        </w:tc>
        <w:tc>
          <w:tcPr>
            <w:tcW w:w="1418" w:type="dxa"/>
          </w:tcPr>
          <w:p w:rsidR="00443DE7" w:rsidRPr="00BE4645" w:rsidRDefault="00443DE7" w:rsidP="00B23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3DE7" w:rsidRDefault="00443DE7" w:rsidP="00E64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DE7" w:rsidRDefault="00443DE7" w:rsidP="00E64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DE7" w:rsidRDefault="00443DE7" w:rsidP="00E64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DE7" w:rsidRPr="001C3ECB" w:rsidRDefault="00443DE7" w:rsidP="00E64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DE7" w:rsidRPr="00900414" w:rsidRDefault="00443DE7" w:rsidP="00900414">
      <w:pPr>
        <w:spacing w:after="0"/>
        <w:rPr>
          <w:rFonts w:ascii="Times New Roman" w:hAnsi="Times New Roman"/>
          <w:sz w:val="24"/>
          <w:szCs w:val="24"/>
        </w:rPr>
      </w:pPr>
      <w:r w:rsidRPr="001C3E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  <w:r w:rsidRPr="0045391C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1</w:t>
      </w: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Антошин, М.К. Герб, флаг, гимн России: изучение государственных символов РФ в школе [Текст] / сост. М.К.Антошин. М.: Айрис – пресс, 2003.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 </w:t>
      </w: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 Баранова, И.В. Нравственные ценности [Текст] / сост. И.В.Баранова. – М.: Генезис, 2004.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 </w:t>
      </w: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Бродовска, З.В. В стране экологических загадок [Текст] / З.В. Бродовская. – Новосибирск, 2003.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 </w:t>
      </w: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 Внеурочная деятельность в начальной школе [Электронный ресурс] –Режим доступа: konf // </w:t>
      </w:r>
      <w:hyperlink r:id="rId8" w:tgtFrame="_blank" w:history="1">
        <w:r w:rsidRPr="0045391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www.ipkps.bsu.edu.ru</w:t>
        </w:r>
      </w:hyperlink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5. Газман, О.С. Воспитание: цели, средства, перспектива [Текст] /О.С. Газман. - М.: Новое педагогическое мышление, 1989. - 221с.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6.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 </w:t>
      </w: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 Данилюк, А.Я. и др. Концепция духовно – нравственного развития и воспитания  личности гражданина России[Текст] /Вестник образования. – 2009. -№17. - 9 - 13с.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7. Жиренко, О.Е. Внеклассные мероприятия [Текст] / сост. О.Е.Жиренко. – М.:Вако, 2007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8.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 </w:t>
      </w: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 Концепция патриотического воспитания граждан РФ [Текст] /Воспитание школьников. – 2005. - №1. – 147с.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9.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 </w:t>
      </w: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 Концепция духовно – нравственного воспитания российских школьников. [Текст] – М.: Просвещение, 2009. – 35с.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10. Круглов, Ю.Г. Русские народные загадки, пословицы, поговорки [Текст] / сост. Ю.Г.Круглов. М.: Просвещение, 1990.11.    Кувашова, И.Г. Праздники в начальной школе [Текст] / сост. И.Г.Кувашова – Волгоград: изд. «Учитель», 2001.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12.Лизинский, В.М. Проект программы гражданского и патриотического воспитания [Текст] /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Научно – методический журнал зам. директора по воспитательной работе. - 2006. - №3. – 40с.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13.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 </w:t>
      </w: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 Молодова, Л.М. Экологические праздники для детей [Текст] / сост. Л.М.Молодова. – Минск: Асар, 1999.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14. 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:rsidR="00443DE7" w:rsidRPr="0045391C" w:rsidRDefault="00443DE7" w:rsidP="008C64E1">
      <w:pPr>
        <w:shd w:val="clear" w:color="auto" w:fill="FFFFFF"/>
        <w:spacing w:after="5" w:line="240" w:lineRule="auto"/>
        <w:ind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15. Павленко, Г.В. Ваши любимые песни [Текст] / сост. Г.В.Павленко. – Смоленск: Русич, 1996.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left="1003"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16.    Перекатьева, О.В. Сценарии школьных праздников [Текст] / сост. О.В.Перекатьева. – Ростов–на– Дону, 2001. 17. Программа духовно- нравственного развития и воспитания обучающихся на ступени начального общего образования [Текст] / авт. – сост. Е.В.Богданова, Н.В.Кондукова, Е.В.Хребтова. – Белово, 2010. – 48-49с.</w:t>
      </w:r>
    </w:p>
    <w:p w:rsidR="00443DE7" w:rsidRPr="0045391C" w:rsidRDefault="00443DE7" w:rsidP="0045391C">
      <w:pPr>
        <w:shd w:val="clear" w:color="auto" w:fill="FFFFFF"/>
        <w:spacing w:after="5" w:line="240" w:lineRule="auto"/>
        <w:ind w:left="941" w:right="11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45391C">
        <w:rPr>
          <w:rFonts w:ascii="Times New Roman" w:hAnsi="Times New Roman"/>
          <w:color w:val="181818"/>
          <w:sz w:val="24"/>
          <w:szCs w:val="24"/>
          <w:lang w:eastAsia="ru-RU"/>
        </w:rPr>
        <w:t>18. Савинов, Е.С. Примерная основная образовательная программа образовательного учреждения. Начальная школа [Текст] / сост. Е.С.Савинов. – М.: Просвещение, 2010. – 191., 204с.</w:t>
      </w:r>
    </w:p>
    <w:p w:rsidR="00443DE7" w:rsidRPr="00437D33" w:rsidRDefault="00443DE7" w:rsidP="004212F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43DE7" w:rsidRPr="00437D33" w:rsidSect="005D6B3F">
      <w:footerReference w:type="default" r:id="rId9"/>
      <w:pgSz w:w="11906" w:h="16838"/>
      <w:pgMar w:top="89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E7" w:rsidRDefault="00443DE7" w:rsidP="00A62621">
      <w:pPr>
        <w:spacing w:after="0" w:line="240" w:lineRule="auto"/>
      </w:pPr>
      <w:r>
        <w:separator/>
      </w:r>
    </w:p>
  </w:endnote>
  <w:endnote w:type="continuationSeparator" w:id="0">
    <w:p w:rsidR="00443DE7" w:rsidRDefault="00443DE7" w:rsidP="00A6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E7" w:rsidRDefault="00443DE7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443DE7" w:rsidRDefault="00443D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E7" w:rsidRDefault="00443DE7" w:rsidP="00A62621">
      <w:pPr>
        <w:spacing w:after="0" w:line="240" w:lineRule="auto"/>
      </w:pPr>
      <w:r>
        <w:separator/>
      </w:r>
    </w:p>
  </w:footnote>
  <w:footnote w:type="continuationSeparator" w:id="0">
    <w:p w:rsidR="00443DE7" w:rsidRDefault="00443DE7" w:rsidP="00A6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5673C"/>
    <w:multiLevelType w:val="hybridMultilevel"/>
    <w:tmpl w:val="3A80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74F"/>
    <w:rsid w:val="00015123"/>
    <w:rsid w:val="00062B97"/>
    <w:rsid w:val="000B6544"/>
    <w:rsid w:val="000E05ED"/>
    <w:rsid w:val="00131FD2"/>
    <w:rsid w:val="0013229F"/>
    <w:rsid w:val="00162094"/>
    <w:rsid w:val="001C3ECB"/>
    <w:rsid w:val="002830E2"/>
    <w:rsid w:val="00296F64"/>
    <w:rsid w:val="002B572D"/>
    <w:rsid w:val="002C6A7C"/>
    <w:rsid w:val="002F30D9"/>
    <w:rsid w:val="0037674F"/>
    <w:rsid w:val="003C181E"/>
    <w:rsid w:val="004212F4"/>
    <w:rsid w:val="004278BB"/>
    <w:rsid w:val="00431BDA"/>
    <w:rsid w:val="00437D33"/>
    <w:rsid w:val="00443DE7"/>
    <w:rsid w:val="0045391C"/>
    <w:rsid w:val="00477C17"/>
    <w:rsid w:val="0053596E"/>
    <w:rsid w:val="00580EE6"/>
    <w:rsid w:val="005D5D0A"/>
    <w:rsid w:val="005D6B3F"/>
    <w:rsid w:val="0060394A"/>
    <w:rsid w:val="006066F0"/>
    <w:rsid w:val="00696422"/>
    <w:rsid w:val="006B0A76"/>
    <w:rsid w:val="006D6002"/>
    <w:rsid w:val="00780FDD"/>
    <w:rsid w:val="00794F19"/>
    <w:rsid w:val="007F5E50"/>
    <w:rsid w:val="0088387F"/>
    <w:rsid w:val="008C64E1"/>
    <w:rsid w:val="00900414"/>
    <w:rsid w:val="009864DC"/>
    <w:rsid w:val="00986BC4"/>
    <w:rsid w:val="009A126E"/>
    <w:rsid w:val="00A62621"/>
    <w:rsid w:val="00AB0EAE"/>
    <w:rsid w:val="00AE0289"/>
    <w:rsid w:val="00AE4D2C"/>
    <w:rsid w:val="00B15235"/>
    <w:rsid w:val="00B23D87"/>
    <w:rsid w:val="00BE4645"/>
    <w:rsid w:val="00C2067A"/>
    <w:rsid w:val="00C62436"/>
    <w:rsid w:val="00C974A4"/>
    <w:rsid w:val="00CA6D12"/>
    <w:rsid w:val="00D038AF"/>
    <w:rsid w:val="00D3752C"/>
    <w:rsid w:val="00D6483B"/>
    <w:rsid w:val="00DB418C"/>
    <w:rsid w:val="00DC74C2"/>
    <w:rsid w:val="00E64D01"/>
    <w:rsid w:val="00F118E5"/>
    <w:rsid w:val="00F95EC2"/>
    <w:rsid w:val="00FB5BE4"/>
    <w:rsid w:val="00FD0603"/>
    <w:rsid w:val="00FD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95EC2"/>
    <w:rPr>
      <w:lang w:eastAsia="en-US"/>
    </w:rPr>
  </w:style>
  <w:style w:type="paragraph" w:styleId="ListParagraph">
    <w:name w:val="List Paragraph"/>
    <w:basedOn w:val="Normal"/>
    <w:uiPriority w:val="99"/>
    <w:qFormat/>
    <w:rsid w:val="00F95EC2"/>
    <w:pPr>
      <w:ind w:left="720"/>
      <w:contextualSpacing/>
    </w:pPr>
  </w:style>
  <w:style w:type="table" w:styleId="TableGrid">
    <w:name w:val="Table Grid"/>
    <w:basedOn w:val="TableNormal"/>
    <w:uiPriority w:val="99"/>
    <w:rsid w:val="000B654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B6544"/>
    <w:pPr>
      <w:widowControl w:val="0"/>
      <w:autoSpaceDE w:val="0"/>
      <w:autoSpaceDN w:val="0"/>
      <w:adjustRightInd w:val="0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94F19"/>
    <w:rPr>
      <w:rFonts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A6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26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A6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2621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rsid w:val="004539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ps.bsu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11</Pages>
  <Words>2306</Words>
  <Characters>13148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chief12@yandex.ru</dc:creator>
  <cp:keywords/>
  <dc:description/>
  <cp:lastModifiedBy>Лида</cp:lastModifiedBy>
  <cp:revision>32</cp:revision>
  <cp:lastPrinted>2022-10-29T10:53:00Z</cp:lastPrinted>
  <dcterms:created xsi:type="dcterms:W3CDTF">2022-09-13T18:15:00Z</dcterms:created>
  <dcterms:modified xsi:type="dcterms:W3CDTF">2023-06-16T08:25:00Z</dcterms:modified>
</cp:coreProperties>
</file>