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8579AF" w:rsidP="008579AF">
      <w:pPr>
        <w:shd w:val="clear" w:color="auto" w:fill="FFFFFF"/>
        <w:jc w:val="center"/>
        <w:outlineLvl w:val="0"/>
        <w:rPr>
          <w:bCs/>
          <w:kern w:val="36"/>
        </w:rPr>
      </w:pPr>
      <w:bookmarkStart w:id="0" w:name="_GoBack"/>
      <w:r>
        <w:rPr>
          <w:bCs/>
          <w:noProof/>
          <w:kern w:val="36"/>
        </w:rPr>
        <w:drawing>
          <wp:inline distT="0" distB="0" distL="0" distR="0">
            <wp:extent cx="6223364" cy="9077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. АООП ОВЗ 19-20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" t="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13" cy="907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0"/>
      </w:pPr>
      <w:r w:rsidRPr="00AD01A1">
        <w:rPr>
          <w:bCs/>
          <w:color w:val="000000"/>
          <w:kern w:val="36"/>
        </w:rPr>
        <w:t xml:space="preserve">Инструктивно-методическое письмо комитета образования и науки Курской области от </w:t>
      </w:r>
      <w:r w:rsidRPr="00AD01A1">
        <w:rPr>
          <w:bCs/>
          <w:kern w:val="36"/>
        </w:rPr>
        <w:t xml:space="preserve">16.05.2014 г. № </w:t>
      </w:r>
      <w:r w:rsidRPr="00AD01A1">
        <w:t>10.1-.07-02/3070,«Методических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</w:t>
      </w:r>
      <w:r w:rsidRPr="00AD01A1">
        <w:t xml:space="preserve"> .</w:t>
      </w:r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0"/>
      </w:pPr>
      <w:r w:rsidRPr="00AD01A1">
        <w:t xml:space="preserve"> Приказ Министерства образования и науки Российской Федерации от 31.12.2015г. №1576 «О внесении  изменений при проектировании учебных планов НОО», 31.12.2015г. №1577 «О внесении  изменений при проектировании учебных планов ООО».</w:t>
      </w:r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0"/>
      </w:pPr>
      <w:r w:rsidRPr="00AD01A1"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1089".</w:t>
      </w:r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1"/>
        <w:rPr>
          <w:bCs/>
        </w:rPr>
      </w:pPr>
      <w:r w:rsidRPr="00AD01A1">
        <w:rPr>
          <w:bCs/>
        </w:rPr>
        <w:t>Письмо Министерства образования и науки РФ от 17 мая 2018 г. N 08-1214 «Об изучении второго иностранного языка».</w:t>
      </w:r>
    </w:p>
    <w:p w:rsidR="00AD01A1" w:rsidRPr="00AD01A1" w:rsidP="004005CA">
      <w:pPr>
        <w:pStyle w:val="ListParagraph"/>
        <w:numPr>
          <w:ilvl w:val="0"/>
          <w:numId w:val="1"/>
        </w:numPr>
        <w:ind w:left="0" w:firstLine="567"/>
        <w:jc w:val="both"/>
        <w:textAlignment w:val="baseline"/>
      </w:pPr>
      <w:hyperlink r:id="rId6" w:history="1">
        <w:r w:rsidRPr="00AD01A1">
          <w:t>Письмо Федеральной службы по надзору в сфере образования и науки от 20 июня 2018 г. № 05-192</w:t>
        </w:r>
      </w:hyperlink>
      <w:r w:rsidRPr="00AD01A1">
        <w:t> «О вопросах изучения родных языков из числа языков народов РФ».</w:t>
      </w:r>
    </w:p>
    <w:p w:rsidR="00AD01A1" w:rsidRPr="00AD01A1" w:rsidP="004005CA">
      <w:pPr>
        <w:pStyle w:val="ListParagraph"/>
        <w:numPr>
          <w:ilvl w:val="0"/>
          <w:numId w:val="1"/>
        </w:numPr>
        <w:ind w:left="0" w:firstLine="567"/>
        <w:jc w:val="both"/>
        <w:textAlignment w:val="baseline"/>
      </w:pPr>
      <w:hyperlink r:id="rId7" w:history="1">
        <w:r w:rsidRPr="00AD01A1">
          <w:t xml:space="preserve">Письмо </w:t>
        </w:r>
        <w:r w:rsidRPr="00AD01A1">
          <w:t>Минобрнауки</w:t>
        </w:r>
        <w:r w:rsidRPr="00AD01A1">
          <w:t xml:space="preserve"> России от 09.10.2017 № ТС-945/08</w:t>
        </w:r>
      </w:hyperlink>
      <w:r w:rsidRPr="00AD01A1">
        <w:t> «О реализации прав граждан на получение образования на родном языке».</w:t>
      </w:r>
    </w:p>
    <w:p w:rsidR="00AD01A1" w:rsidRPr="00AD01A1" w:rsidP="004005C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D01A1">
        <w:t xml:space="preserve">Приказ </w:t>
      </w:r>
      <w:r w:rsidRPr="00AD01A1">
        <w:t>Минобрнауки</w:t>
      </w:r>
      <w:r w:rsidRPr="00AD01A1">
        <w:t xml:space="preserve">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0"/>
      </w:pPr>
      <w:r w:rsidRPr="00AD01A1">
        <w:t xml:space="preserve">Письмо </w:t>
      </w:r>
      <w:r w:rsidRPr="00AD01A1">
        <w:t>Минобрнауки</w:t>
      </w:r>
      <w:r w:rsidRPr="00AD01A1">
        <w:t xml:space="preserve"> России от 20 июня 2017г. №ТС-194/08«Об организации    изучения учебного предмета «Астрономия»».</w:t>
      </w:r>
    </w:p>
    <w:p w:rsidR="00AD01A1" w:rsidRPr="00AD01A1" w:rsidP="004005C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outlineLvl w:val="0"/>
      </w:pPr>
      <w:r w:rsidRPr="00AD01A1"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 от 06.12.2017 года № 08-2595</w:t>
      </w:r>
    </w:p>
    <w:p w:rsidR="00AD01A1" w:rsidRPr="00AD01A1" w:rsidP="004005CA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 xml:space="preserve">Набор образовательных областей и номенклатура учебных предметов, реализующих федеральный государственный образовательный стандарт, федеральный компонент государственного образовательного стандарта, представлены в учебном плане необходимым количеством часов с учетом предельно допустимой нагрузки, что позволяет создать единое образовательное </w:t>
      </w:r>
      <w:r w:rsidRPr="00AD01A1">
        <w:rPr>
          <w:rFonts w:ascii="Times New Roman" w:hAnsi="Times New Roman" w:cs="Times New Roman"/>
        </w:rPr>
        <w:t>пространство</w:t>
      </w:r>
      <w:r w:rsidRPr="00AD01A1">
        <w:rPr>
          <w:rFonts w:ascii="Times New Roman" w:hAnsi="Times New Roman" w:cs="Times New Roman"/>
        </w:rPr>
        <w:t xml:space="preserve"> и гарантирует овладение обучающимися необходимым минимумом знаний, умений и навыков.  Третий час учебного предмета «Физическая культура» 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AD01A1" w:rsidRPr="00AD01A1" w:rsidP="004005CA">
      <w:pPr>
        <w:pStyle w:val="Osnova"/>
        <w:shd w:val="clear" w:color="auto" w:fill="FFFFFF"/>
        <w:spacing w:line="240" w:lineRule="auto"/>
        <w:ind w:firstLine="567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AD01A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Учебный план включает учебные планы для обучающихся, которым рекомендовано обучение по адаптированным общеобразовательным программам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</w:p>
    <w:p w:rsidR="00AD01A1" w:rsidRPr="00AD01A1" w:rsidP="004005CA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>Учебный план представлен обязательными занятиями по выбору обучающихся, изучение предметов регионального и школьного компонентов. Продолжительность урока - 40 минут.</w:t>
      </w:r>
    </w:p>
    <w:p w:rsidR="00AD01A1" w:rsidRPr="00AD01A1" w:rsidP="004005CA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>Режим работы установлен следующий: 1 класс- 5 дневная неделя; использования  « ступенчатого» режима  обучения в первом полугодии (в сентябре) -3 урока в день по 35 минут каждый, октябрь - май – по 4 урока по 40 минут; 2-11 классы – 5-дневная  учебная неделя. Продолжительность уроков - 40 минут</w:t>
      </w:r>
    </w:p>
    <w:p w:rsidR="00AD01A1" w:rsidRPr="00AD01A1" w:rsidP="004005CA">
      <w:pPr>
        <w:pStyle w:val="ListParagraph"/>
        <w:shd w:val="clear" w:color="auto" w:fill="FFFFFF"/>
        <w:tabs>
          <w:tab w:val="left" w:pos="9355"/>
        </w:tabs>
        <w:autoSpaceDE w:val="0"/>
        <w:autoSpaceDN w:val="0"/>
        <w:adjustRightInd w:val="0"/>
        <w:ind w:left="0" w:firstLine="567"/>
        <w:jc w:val="both"/>
      </w:pPr>
      <w:r w:rsidRPr="00AD01A1"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713EE8" w:rsidRPr="00AD01A1"/>
    <w:p w:rsidR="007C7F69" w:rsidRPr="007C7F69" w:rsidP="007C7F69">
      <w:pPr>
        <w:widowControl/>
        <w:ind w:firstLine="567"/>
        <w:jc w:val="center"/>
        <w:rPr>
          <w:rFonts w:ascii="Times New Roman" w:hAnsi="Times New Roman" w:eastAsiaTheme="minorHAnsi" w:cs="Times New Roman"/>
          <w:b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b/>
          <w:color w:val="auto"/>
          <w:lang w:eastAsia="en-US"/>
        </w:rPr>
        <w:t>Учебный план 9в класса</w:t>
      </w:r>
    </w:p>
    <w:p w:rsidR="007C7F69" w:rsidRPr="007C7F69" w:rsidP="007C7F6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b/>
          <w:color w:val="auto"/>
          <w:lang w:eastAsia="en-US"/>
        </w:rPr>
        <w:t>(класс – комплект для  детей с ограниченными возможностями здоровья, имеющими умственную отсталость (интеллектуальные нарушения)</w:t>
      </w:r>
    </w:p>
    <w:p w:rsidR="007C7F69" w:rsidRPr="007C7F69" w:rsidP="007C7F69">
      <w:pPr>
        <w:widowControl/>
        <w:tabs>
          <w:tab w:val="left" w:pos="8460"/>
        </w:tabs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>Для удовлетворения социального запроса родителей детей с ограниченными возможностями здоровья объединили  в класс – комплект 9в: 1 обучающийся -6 класс,1 обучающийся – 7 класс, 1 обучающийся- 9 класс.</w:t>
      </w:r>
    </w:p>
    <w:p w:rsidR="007C7F69" w:rsidRPr="007C7F69" w:rsidP="007C7F6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>Учебный план школы</w:t>
      </w:r>
      <w:r w:rsidRPr="007C7F69">
        <w:rPr>
          <w:rFonts w:ascii="Times New Roman" w:hAnsi="Times New Roman" w:eastAsiaTheme="minorHAnsi" w:cs="Times New Roman"/>
          <w:b/>
          <w:color w:val="auto"/>
          <w:lang w:eastAsia="en-US"/>
        </w:rPr>
        <w:t xml:space="preserve"> </w:t>
      </w: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 xml:space="preserve"> для класса – комплекта 9в класса с  ограниченными возможностями здоровья  составлен на основе базисного учебного плана (приложение к приказу Министерства образования РФ «Об  утверждении учебных планов специальных </w:t>
      </w: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 xml:space="preserve">( </w:t>
      </w: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>коррекционных ) образовательных учреждений для обучающихся, воспитанников с отклонениями в развитии» от 10.04 2007г. №29/2065-п.</w:t>
      </w:r>
    </w:p>
    <w:p w:rsidR="007C7F69" w:rsidRPr="007C7F69" w:rsidP="007C7F69">
      <w:pPr>
        <w:widowControl/>
        <w:tabs>
          <w:tab w:val="left" w:pos="8460"/>
        </w:tabs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 xml:space="preserve"> Учебный план  определяет основные образовательные направления, перечень предметов для детей 6,7,9 классов. В учебный план внесено изменение:   физическая культура – 3 часа, вместо 2 часов, исключен 1 час ритмики.</w:t>
      </w:r>
    </w:p>
    <w:p w:rsidR="007C7F69" w:rsidRPr="007C7F69" w:rsidP="007C7F69">
      <w:pPr>
        <w:widowControl/>
        <w:tabs>
          <w:tab w:val="left" w:pos="8460"/>
        </w:tabs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color w:val="auto"/>
          <w:lang w:eastAsia="en-US"/>
        </w:rPr>
        <w:t>Коррекционная подготовка представлена учебным предметом «Социально – бытовая ориентировка» -1 час, «Развитие психомоторики и сенсорных процессов» логопедические занятия  в 6 классе – по 2 часа.</w:t>
      </w:r>
    </w:p>
    <w:p w:rsidR="007C7F69" w:rsidRPr="007C7F69" w:rsidP="007C7F69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7C7F69">
        <w:rPr>
          <w:rFonts w:ascii="Times New Roman" w:eastAsia="Times New Roman" w:hAnsi="Times New Roman" w:cs="Times New Roman"/>
        </w:rPr>
        <w:t xml:space="preserve">  В 6, 7, 9  классах вводится трудовое обучение, имеющее профессиональную направленность. Профили трудового обучения определяются  образовательным учреждением с учетом интеллектуальных, психофизических особенностей обучающихся. Образовательная область «Трудовая подготовка» представлена профессионально-трудовым обучением</w:t>
      </w:r>
      <w:r w:rsidRPr="007C7F69">
        <w:rPr>
          <w:rFonts w:ascii="Times New Roman" w:eastAsia="Times New Roman" w:hAnsi="Times New Roman" w:cs="Times New Roman"/>
        </w:rPr>
        <w:t xml:space="preserve"> :</w:t>
      </w:r>
      <w:r w:rsidRPr="007C7F69">
        <w:rPr>
          <w:rFonts w:ascii="Times New Roman" w:eastAsia="Times New Roman" w:hAnsi="Times New Roman" w:cs="Times New Roman"/>
        </w:rPr>
        <w:t xml:space="preserve"> «Швейное дело» (6 класс, девочки), « Столярное дело», Слесарное дело» </w:t>
      </w:r>
      <w:r w:rsidRPr="007C7F69">
        <w:rPr>
          <w:rFonts w:ascii="Times New Roman" w:eastAsia="Times New Roman" w:hAnsi="Times New Roman" w:cs="Times New Roman"/>
        </w:rPr>
        <w:t xml:space="preserve">( </w:t>
      </w:r>
      <w:r w:rsidRPr="007C7F69">
        <w:rPr>
          <w:rFonts w:ascii="Times New Roman" w:eastAsia="Times New Roman" w:hAnsi="Times New Roman" w:cs="Times New Roman"/>
        </w:rPr>
        <w:t>7,9 класс, мальчики).</w:t>
      </w:r>
    </w:p>
    <w:p w:rsidR="007C7F69" w:rsidRPr="007C7F69" w:rsidP="007C7F69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7C7F69">
        <w:rPr>
          <w:rFonts w:ascii="Times New Roman" w:eastAsia="Times New Roman" w:hAnsi="Times New Roman" w:cs="Times New Roman"/>
        </w:rPr>
        <w:t xml:space="preserve">        Учебный план включает общеобразовательные предметы, содержание которых соответствует особенностям учащихся с ограниченными возможностями здоровья, специфические коррекционные предметы, а также индивидуальные и групповые коррекционные занятия. Задача коррекции имеющихся специфических нарушений осуществляется при изучении основных учебных предметов на психологических практикумах и на специальных занятиях по социально-бытовой ориентировке (СБО).</w:t>
      </w:r>
    </w:p>
    <w:p w:rsidR="007C7F69" w:rsidRPr="007C7F69" w:rsidP="007C7F69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7C7F69">
        <w:rPr>
          <w:rFonts w:ascii="Times New Roman" w:eastAsia="Times New Roman" w:hAnsi="Times New Roman" w:cs="Times New Roman"/>
          <w:color w:val="auto"/>
        </w:rPr>
        <w:t xml:space="preserve"> На обязательные индивидуальные, групповые  коррекционные занятия отводится 15-25 мин. учебного времени на одного ученика, в том числе и на класс.</w:t>
      </w:r>
    </w:p>
    <w:p w:rsidR="007C7F69" w:rsidRPr="007C7F69" w:rsidP="007C7F6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C7F6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Учебный план 9в класса</w:t>
      </w:r>
    </w:p>
    <w:p w:rsidR="007C7F69" w:rsidRPr="007C7F69" w:rsidP="007C7F6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C7F69">
        <w:rPr>
          <w:rFonts w:ascii="Times New Roman" w:hAnsi="Times New Roman" w:eastAsiaTheme="minorHAnsi" w:cs="Times New Roman"/>
          <w:b/>
          <w:color w:val="auto"/>
          <w:lang w:eastAsia="en-US"/>
        </w:rPr>
        <w:t>(класс - комплект детей с ограниченными возможностями здоровья, имеющими умственную отсталость)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43"/>
        <w:gridCol w:w="1276"/>
        <w:gridCol w:w="1134"/>
        <w:gridCol w:w="1134"/>
        <w:gridCol w:w="1417"/>
      </w:tblGrid>
      <w:tr w:rsidTr="00770ABF">
        <w:tblPrEx>
          <w:tblW w:w="9497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90"/>
        </w:trPr>
        <w:tc>
          <w:tcPr>
            <w:tcW w:w="9497" w:type="dxa"/>
            <w:gridSpan w:val="6"/>
          </w:tcPr>
          <w:p w:rsidR="007C7F69" w:rsidRPr="007C7F69" w:rsidP="007C7F69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567"/>
              <w:jc w:val="both"/>
              <w:rPr>
                <w:rFonts w:ascii="Times New Roman" w:hAnsi="Times New Roman" w:eastAsiaTheme="minorHAnsi" w:cs="Times New Roman"/>
                <w:b/>
                <w:bCs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bCs/>
                <w:color w:val="auto"/>
                <w:lang w:eastAsia="en-US"/>
              </w:rPr>
              <w:t>Недельный учебный план</w:t>
            </w:r>
          </w:p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 xml:space="preserve">основного общего образования  </w:t>
            </w:r>
            <w:r w:rsidRPr="007C7F69">
              <w:rPr>
                <w:rFonts w:ascii="Times New Roman" w:hAnsi="Times New Roman" w:eastAsiaTheme="minorHAnsi" w:cs="Times New Roman"/>
                <w:b/>
                <w:bCs/>
                <w:color w:val="auto"/>
                <w:lang w:eastAsia="en-US"/>
              </w:rPr>
              <w:t>(5-ти дневная неделя)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rPr>
          <w:trHeight w:val="444"/>
        </w:trPr>
        <w:tc>
          <w:tcPr>
            <w:tcW w:w="993" w:type="dxa"/>
            <w:vMerge w:val="restart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 xml:space="preserve">№ </w:t>
            </w:r>
            <w:r w:rsidRPr="007C7F69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п.\п.</w:t>
            </w:r>
          </w:p>
        </w:tc>
        <w:tc>
          <w:tcPr>
            <w:tcW w:w="3543" w:type="dxa"/>
            <w:vMerge w:val="restart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Образовательные</w:t>
            </w: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области</w:t>
            </w:r>
          </w:p>
        </w:tc>
        <w:tc>
          <w:tcPr>
            <w:tcW w:w="4961" w:type="dxa"/>
            <w:gridSpan w:val="4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в</w:t>
            </w: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  <w:t xml:space="preserve"> IX</w:t>
            </w: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 xml:space="preserve"> класс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rPr>
          <w:trHeight w:val="422"/>
        </w:trPr>
        <w:tc>
          <w:tcPr>
            <w:tcW w:w="993" w:type="dxa"/>
            <w:vMerge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</w:p>
        </w:tc>
        <w:tc>
          <w:tcPr>
            <w:tcW w:w="3543" w:type="dxa"/>
            <w:vMerge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  <w:t>VII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  <w:t>IX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spacing w:after="200"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всего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val="en-US" w:eastAsia="en-US"/>
              </w:rPr>
              <w:t>I</w:t>
            </w: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Общеобразовательные курсы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-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Чтение  и развитие  речи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3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Письмо и развитие речи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Математика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4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6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Биология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Природоведение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0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География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История  Отечества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highlight w:val="yellow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Изобразительное искусство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Музыка и пение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Физкультура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rPr>
          <w:trHeight w:val="492"/>
        </w:trPr>
        <w:tc>
          <w:tcPr>
            <w:tcW w:w="993" w:type="dxa"/>
          </w:tcPr>
          <w:p w:rsidR="007C7F69" w:rsidRPr="007C7F69" w:rsidP="007C7F69">
            <w:pPr>
              <w:widowControl/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  <w:t>II</w:t>
            </w: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Трудовая подготовка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Профессиональн</w:t>
            </w: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о-</w:t>
            </w: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 xml:space="preserve"> трудовое </w:t>
            </w: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 xml:space="preserve"> обучение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18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32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43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Трудовая практика (в днях)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10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jc w:val="both"/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  <w:t>III</w:t>
            </w: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Коррекционная подготовка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rPr>
          <w:trHeight w:val="880"/>
        </w:trPr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Социально-бытовая</w:t>
            </w: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 xml:space="preserve"> ориентировка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spacing w:after="200"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val="en-US"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1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 xml:space="preserve">Итого обязательная нагрузка на </w:t>
            </w: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обучающихся</w:t>
            </w:r>
          </w:p>
        </w:tc>
        <w:tc>
          <w:tcPr>
            <w:tcW w:w="1276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33</w:t>
            </w:r>
          </w:p>
        </w:tc>
        <w:tc>
          <w:tcPr>
            <w:tcW w:w="1417" w:type="dxa"/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b/>
                <w:color w:val="auto"/>
                <w:lang w:eastAsia="en-US"/>
              </w:rPr>
              <w:t>45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Логопедические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  <w:tr w:rsidTr="006A68D6">
        <w:tblPrEx>
          <w:tblW w:w="9497" w:type="dxa"/>
          <w:tblInd w:w="-34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567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Развитие психомоторики и сенсорных 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9" w:rsidRPr="007C7F69" w:rsidP="007C7F69">
            <w:pPr>
              <w:widowControl/>
              <w:ind w:firstLine="33"/>
              <w:jc w:val="both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  <w:r w:rsidRPr="007C7F69">
              <w:rPr>
                <w:rFonts w:ascii="Times New Roman" w:hAnsi="Times New Roman" w:eastAsiaTheme="minorHAnsi" w:cs="Times New Roman"/>
                <w:color w:val="auto"/>
                <w:lang w:eastAsia="en-US"/>
              </w:rPr>
              <w:t>2</w:t>
            </w:r>
          </w:p>
        </w:tc>
      </w:tr>
    </w:tbl>
    <w:p w:rsidR="00894AB6" w:rsidP="00894AB6">
      <w:pPr>
        <w:tabs>
          <w:tab w:val="left" w:pos="84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Календарный график</w:t>
      </w:r>
    </w:p>
    <w:p w:rsidR="00713EE8" w:rsidRPr="00894AB6">
      <w:r>
        <w:rPr>
          <w:noProof/>
        </w:rPr>
        <w:drawing>
          <wp:inline distT="0" distB="0" distL="0" distR="0">
            <wp:extent cx="5940425" cy="4283341"/>
            <wp:effectExtent l="0" t="0" r="3175" b="3175"/>
            <wp:docPr id="2" name="Рисунок 2" descr="G:\календарный\1001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календарный\1001_optimiz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E8" w:rsidRPr="00894AB6"/>
    <w:p w:rsidR="00713EE8" w:rsidRPr="00894AB6"/>
    <w:p w:rsidR="00713EE8" w:rsidRPr="00894AB6">
      <w:r>
        <w:rPr>
          <w:noProof/>
        </w:rPr>
        <w:drawing>
          <wp:inline distT="0" distB="0" distL="0" distR="0">
            <wp:extent cx="5940425" cy="4283341"/>
            <wp:effectExtent l="0" t="0" r="3175" b="3175"/>
            <wp:docPr id="3" name="Рисунок 3" descr="G:\календарный\1002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:\календарный\1002_optimiz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E8" w:rsidRPr="00894AB6"/>
    <w:p w:rsidR="00A6257D" w:rsidRPr="00273EF3" w:rsidP="00C271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273EF3">
        <w:rPr>
          <w:rFonts w:ascii="Times New Roman" w:hAnsi="Times New Roman" w:cs="Times New Roman"/>
          <w:b/>
        </w:rPr>
        <w:t xml:space="preserve">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содержательный  раздел</w:t>
      </w:r>
      <w:r w:rsidRPr="00273E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ООП О</w:t>
      </w:r>
      <w:r w:rsidRPr="00273EF3">
        <w:rPr>
          <w:rFonts w:ascii="Times New Roman" w:hAnsi="Times New Roman" w:cs="Times New Roman"/>
          <w:b/>
        </w:rPr>
        <w:t>ОО</w:t>
      </w:r>
      <w:r>
        <w:rPr>
          <w:rFonts w:ascii="Times New Roman" w:hAnsi="Times New Roman" w:cs="Times New Roman"/>
          <w:b/>
        </w:rPr>
        <w:t xml:space="preserve"> ОВЗ</w:t>
      </w:r>
      <w:r w:rsidRPr="00273EF3">
        <w:rPr>
          <w:rFonts w:ascii="Times New Roman" w:hAnsi="Times New Roman" w:cs="Times New Roman"/>
          <w:b/>
        </w:rPr>
        <w:t>:</w:t>
      </w:r>
    </w:p>
    <w:p w:rsidR="00A6257D" w:rsidRPr="00273EF3" w:rsidP="00C271BC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Изменения в рабочие программы (приложения)</w:t>
      </w:r>
    </w:p>
    <w:p w:rsidR="00C271BC" w:rsidP="00A6257D">
      <w:pPr>
        <w:jc w:val="both"/>
        <w:rPr>
          <w:rFonts w:ascii="Times New Roman" w:hAnsi="Times New Roman" w:cs="Times New Roman"/>
          <w:b/>
        </w:rPr>
      </w:pPr>
    </w:p>
    <w:p w:rsidR="00A6257D" w:rsidRPr="00273EF3" w:rsidP="00A6257D">
      <w:pPr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  <w:b/>
        </w:rPr>
        <w:t xml:space="preserve">3. 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организационный раздел</w:t>
      </w:r>
      <w:r w:rsidRPr="00273E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</w:t>
      </w:r>
      <w:r w:rsidR="00C271BC">
        <w:rPr>
          <w:rFonts w:ascii="Times New Roman" w:hAnsi="Times New Roman" w:cs="Times New Roman"/>
          <w:b/>
        </w:rPr>
        <w:t>ООП О</w:t>
      </w:r>
      <w:r w:rsidRPr="00273EF3">
        <w:rPr>
          <w:rFonts w:ascii="Times New Roman" w:hAnsi="Times New Roman" w:cs="Times New Roman"/>
          <w:b/>
        </w:rPr>
        <w:t>ОО</w:t>
      </w:r>
      <w:r>
        <w:rPr>
          <w:rFonts w:ascii="Times New Roman" w:hAnsi="Times New Roman" w:cs="Times New Roman"/>
          <w:b/>
        </w:rPr>
        <w:t xml:space="preserve"> ОВЗ</w:t>
      </w:r>
      <w:r w:rsidRPr="00273EF3">
        <w:rPr>
          <w:rFonts w:ascii="Times New Roman" w:hAnsi="Times New Roman" w:cs="Times New Roman"/>
          <w:b/>
        </w:rPr>
        <w:t>:</w:t>
      </w:r>
    </w:p>
    <w:p w:rsidR="00A6257D" w:rsidRPr="00273EF3" w:rsidP="00A62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3EF3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основного общего </w:t>
      </w:r>
      <w:r w:rsidRPr="00273EF3">
        <w:rPr>
          <w:rFonts w:ascii="Times New Roman" w:hAnsi="Times New Roman" w:cs="Times New Roman"/>
        </w:rPr>
        <w:t>образования</w:t>
      </w:r>
      <w:r w:rsidRPr="00C27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обучающих</w:t>
      </w:r>
      <w:r w:rsidRPr="00D54F89">
        <w:rPr>
          <w:rFonts w:ascii="Times New Roman" w:hAnsi="Times New Roman" w:cs="Times New Roman"/>
        </w:rPr>
        <w:t>ся</w:t>
      </w:r>
      <w:r w:rsidRPr="00D54F89">
        <w:rPr>
          <w:rFonts w:ascii="Times New Roman" w:hAnsi="Times New Roman" w:cs="Times New Roman"/>
        </w:rPr>
        <w:t xml:space="preserve"> с  ОВЗ</w:t>
      </w:r>
    </w:p>
    <w:p w:rsidR="00A6257D" w:rsidRPr="00273EF3" w:rsidP="00C271BC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>-</w:t>
      </w:r>
      <w:r w:rsidRPr="00273EF3">
        <w:rPr>
          <w:rFonts w:ascii="Times New Roman" w:hAnsi="Times New Roman" w:cs="Times New Roman"/>
        </w:rPr>
        <w:t xml:space="preserve"> Годовой ка</w:t>
      </w:r>
      <w:r w:rsidR="00E576A7">
        <w:rPr>
          <w:rFonts w:ascii="Times New Roman" w:hAnsi="Times New Roman" w:cs="Times New Roman"/>
        </w:rPr>
        <w:t>лендарный учебный график на 2019</w:t>
      </w:r>
      <w:r w:rsidR="00E17DF2">
        <w:rPr>
          <w:rFonts w:ascii="Times New Roman" w:hAnsi="Times New Roman" w:cs="Times New Roman"/>
        </w:rPr>
        <w:t>-2020</w:t>
      </w:r>
      <w:r w:rsidRPr="00273EF3">
        <w:rPr>
          <w:rFonts w:ascii="Times New Roman" w:hAnsi="Times New Roman" w:cs="Times New Roman"/>
        </w:rPr>
        <w:t xml:space="preserve"> учебный год</w:t>
      </w:r>
    </w:p>
    <w:p w:rsidR="00713EE8" w:rsidRPr="00894AB6"/>
    <w:sectPr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4248389"/>
      <w:docPartObj>
        <w:docPartGallery w:val="Page Numbers (Bottom of Page)"/>
        <w:docPartUnique/>
      </w:docPartObj>
    </w:sdtPr>
    <w:sdtContent>
      <w:p w:rsidR="008869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AF">
          <w:rPr>
            <w:noProof/>
          </w:rPr>
          <w:t>4</w:t>
        </w:r>
        <w:r>
          <w:fldChar w:fldCharType="end"/>
        </w:r>
      </w:p>
    </w:sdtContent>
  </w:sdt>
  <w:p w:rsidR="008869E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3042DE"/>
    <w:multiLevelType w:val="hybridMultilevel"/>
    <w:tmpl w:val="F932A6D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1C3AEB"/>
    <w:rsid w:val="001F75FF"/>
    <w:rsid w:val="00273EF3"/>
    <w:rsid w:val="004005CA"/>
    <w:rsid w:val="006A68D6"/>
    <w:rsid w:val="006F3299"/>
    <w:rsid w:val="00713EE8"/>
    <w:rsid w:val="00736C3F"/>
    <w:rsid w:val="007C7F69"/>
    <w:rsid w:val="008579AF"/>
    <w:rsid w:val="008869EA"/>
    <w:rsid w:val="00894AB6"/>
    <w:rsid w:val="0093547A"/>
    <w:rsid w:val="00976F0B"/>
    <w:rsid w:val="00A01886"/>
    <w:rsid w:val="00A13AA0"/>
    <w:rsid w:val="00A6257D"/>
    <w:rsid w:val="00AD01A1"/>
    <w:rsid w:val="00BC5052"/>
    <w:rsid w:val="00C271BC"/>
    <w:rsid w:val="00C519DD"/>
    <w:rsid w:val="00D54F89"/>
    <w:rsid w:val="00DA7154"/>
    <w:rsid w:val="00E17DF2"/>
    <w:rsid w:val="00E576A7"/>
    <w:rsid w:val="00E655E4"/>
    <w:rsid w:val="00EA60CD"/>
    <w:rsid w:val="00F53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E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713EE8"/>
    <w:pPr>
      <w:spacing w:after="0" w:line="240" w:lineRule="auto"/>
    </w:pPr>
    <w:rPr>
      <w:rFonts w:ascii="Calibri" w:hAnsi="Calibri" w:eastAsiaTheme="minorEastAsia" w:cs="Times New Roman"/>
      <w:lang w:eastAsia="ru-RU"/>
    </w:rPr>
  </w:style>
  <w:style w:type="character" w:customStyle="1" w:styleId="a">
    <w:name w:val="Без интервала Знак"/>
    <w:link w:val="NoSpacing"/>
    <w:uiPriority w:val="1"/>
    <w:locked/>
    <w:rsid w:val="00713EE8"/>
    <w:rPr>
      <w:rFonts w:ascii="Calibri" w:hAnsi="Calibri" w:eastAsiaTheme="minorEastAsia" w:cs="Times New Roman"/>
      <w:lang w:eastAsia="ru-RU"/>
    </w:rPr>
  </w:style>
  <w:style w:type="paragraph" w:styleId="NormalWeb">
    <w:name w:val="Normal (Web)"/>
    <w:basedOn w:val="Normal"/>
    <w:uiPriority w:val="99"/>
    <w:rsid w:val="00713E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Strong">
    <w:name w:val="Strong"/>
    <w:basedOn w:val="DefaultParagraphFont"/>
    <w:qFormat/>
    <w:rsid w:val="00713E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886"/>
    <w:rPr>
      <w:color w:val="0000FF" w:themeColor="hyperlink"/>
      <w:u w:val="single"/>
    </w:rPr>
  </w:style>
  <w:style w:type="character" w:customStyle="1" w:styleId="a0">
    <w:name w:val="Абзац списка Знак"/>
    <w:link w:val="ListParagraph"/>
    <w:uiPriority w:val="34"/>
    <w:locked/>
    <w:rsid w:val="00A0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a0"/>
    <w:uiPriority w:val="34"/>
    <w:qFormat/>
    <w:rsid w:val="00A0188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Osnova">
    <w:name w:val="Osnova"/>
    <w:basedOn w:val="Normal"/>
    <w:rsid w:val="00A01886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Zag11">
    <w:name w:val="Zag_11"/>
    <w:rsid w:val="00A01886"/>
  </w:style>
  <w:style w:type="paragraph" w:styleId="BalloonText">
    <w:name w:val="Balloon Text"/>
    <w:basedOn w:val="Normal"/>
    <w:link w:val="a1"/>
    <w:uiPriority w:val="99"/>
    <w:semiHidden/>
    <w:unhideWhenUsed/>
    <w:rsid w:val="00AD01A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1A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869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869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869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869E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tif" /><Relationship Id="rId6" Type="http://schemas.openxmlformats.org/officeDocument/2006/relationships/hyperlink" Target="http://gcrodost14.nios.ru/sites/gcrodost14.nios.ru/files/pismo_federalnoy_sluzhby_po_nadzoru_v_sfere_obrazovaniya_i_nauki_ot_20_iyunya_2018_g._n_05-192.docx" TargetMode="External" /><Relationship Id="rId7" Type="http://schemas.openxmlformats.org/officeDocument/2006/relationships/hyperlink" Target="http://gcrodost14.nios.ru/sites/gcrodost14.nios.ru/files/o_realizacii_prav_grazhdan_na_poluchenie_obrazovaniya_na_rodnom_yazyke.docx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2023-01-27T10:09:00Z</cp:lastPrinted>
  <dcterms:created xsi:type="dcterms:W3CDTF">2020-01-21T12:11:00Z</dcterms:created>
  <dcterms:modified xsi:type="dcterms:W3CDTF">2023-02-05T16:15:00Z</dcterms:modified>
</cp:coreProperties>
</file>